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10976978"/>
        <w:docPartObj>
          <w:docPartGallery w:val="Cover Pages"/>
          <w:docPartUnique/>
        </w:docPartObj>
      </w:sdtPr>
      <w:sdtEndPr>
        <w:rPr>
          <w:sz w:val="56"/>
        </w:rPr>
      </w:sdtEndPr>
      <w:sdtContent>
        <w:p w:rsidR="005C55E5" w:rsidRDefault="00175A87" w:rsidP="006A654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45088" behindDoc="0" locked="0" layoutInCell="1" allowOverlap="1" wp14:anchorId="48C8DAF0" wp14:editId="5C83F610">
                    <wp:simplePos x="0" y="0"/>
                    <wp:positionH relativeFrom="margin">
                      <wp:posOffset>-218177</wp:posOffset>
                    </wp:positionH>
                    <wp:positionV relativeFrom="margin">
                      <wp:posOffset>-228648</wp:posOffset>
                    </wp:positionV>
                    <wp:extent cx="6630933" cy="1362075"/>
                    <wp:effectExtent l="0" t="0" r="0" b="9525"/>
                    <wp:wrapNone/>
                    <wp:docPr id="2" name="Rektangel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0933" cy="1362075"/>
                            </a:xfrm>
                            <a:prstGeom prst="rect">
                              <a:avLst/>
                            </a:prstGeom>
                            <a:solidFill>
                              <a:srgbClr val="005E7D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C6E5D" w:rsidRPr="000C349A" w:rsidRDefault="001C6E5D" w:rsidP="006A6548">
                                <w:pPr>
                                  <w:pStyle w:val="Titte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Strategi</w:t>
                                </w:r>
                                <w:r w:rsidR="00830899">
                                  <w:rPr>
                                    <w:color w:val="FFFFFF" w:themeColor="background1"/>
                                  </w:rPr>
                                  <w:t>plan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C8DAF0" id="Rektangel 8" o:spid="_x0000_s1026" style="position:absolute;margin-left:-17.2pt;margin-top:-18pt;width:522.1pt;height:107.25pt;z-index: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" fillcolor="#005e7d" stroked="f">
                    <v:textbox inset=",0">
                      <w:txbxContent>
                        <w:p w:rsidR="001C6E5D" w:rsidRPr="000C349A" w:rsidRDefault="001C6E5D" w:rsidP="006A6548">
                          <w:pPr>
                            <w:pStyle w:val="Titte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Strategi</w:t>
                          </w:r>
                          <w:r w:rsidR="00830899">
                            <w:rPr>
                              <w:color w:val="FFFFFF" w:themeColor="background1"/>
                            </w:rPr>
                            <w:t>plan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D905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486720" behindDoc="0" locked="0" layoutInCell="1" allowOverlap="1" wp14:anchorId="4D83AB96" wp14:editId="4F5A8949">
                    <wp:simplePos x="0" y="0"/>
                    <wp:positionH relativeFrom="margin">
                      <wp:posOffset>-223594</wp:posOffset>
                    </wp:positionH>
                    <wp:positionV relativeFrom="margin">
                      <wp:posOffset>-231436</wp:posOffset>
                    </wp:positionV>
                    <wp:extent cx="6839585" cy="9121140"/>
                    <wp:effectExtent l="0" t="0" r="23495" b="27305"/>
                    <wp:wrapNone/>
                    <wp:docPr id="17" name="Rektange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FEB3CFE" id="Rektangel 4" o:spid="_x0000_s1026" style="position:absolute;margin-left:-17.6pt;margin-top:-18.2pt;width:538.55pt;height:718.2pt;z-index:251486720;visibility:visible;mso-wrap-style:square;mso-width-percent:1070;mso-height-percent:1050;mso-wrap-distance-left:9pt;mso-wrap-distance-top:0;mso-wrap-distance-right:9pt;mso-wrap-distance-bottom:0;mso-position-horizontal:absolute;mso-position-horizontal-relative:margin;mso-position-vertical:absolute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" filled="f" strokecolor="black [3213]">
                    <w10:wrap anchorx="margin" anchory="margin"/>
                  </v:rect>
                </w:pict>
              </mc:Fallback>
            </mc:AlternateContent>
          </w:r>
          <w:r w:rsidR="005C55E5" w:rsidRPr="003C204E">
            <w:t xml:space="preserve"> </w:t>
          </w:r>
        </w:p>
        <w:p w:rsidR="005C55E5" w:rsidRDefault="00012C76" w:rsidP="006A6548">
          <w:pPr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6"/>
            </w:rPr>
          </w:pPr>
          <w:r w:rsidRPr="00012C76">
            <w:rPr>
              <w:noProof/>
              <w:sz w:val="56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editId="36B11C9B">
                    <wp:simplePos x="0" y="0"/>
                    <wp:positionH relativeFrom="column">
                      <wp:posOffset>599297</wp:posOffset>
                    </wp:positionH>
                    <wp:positionV relativeFrom="paragraph">
                      <wp:posOffset>7935595</wp:posOffset>
                    </wp:positionV>
                    <wp:extent cx="3157268" cy="319177"/>
                    <wp:effectExtent l="0" t="0" r="5080" b="5080"/>
                    <wp:wrapNone/>
                    <wp:docPr id="30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7268" cy="3191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2C76" w:rsidRPr="00012C76" w:rsidRDefault="00012C76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12C76">
                                  <w:rPr>
                                    <w:sz w:val="12"/>
                                    <w:szCs w:val="12"/>
                                  </w:rPr>
                                  <w:t>Kilde: Telemarksforskning - attraktivitetspyramiden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7" type="#_x0000_t202" style="position:absolute;margin-left:47.2pt;margin-top:624.85pt;width:248.6pt;height:2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" stroked="f">
                    <v:textbox>
                      <w:txbxContent>
                        <w:p w:rsidR="00012C76" w:rsidRPr="00012C76" w:rsidRDefault="00012C7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012C76">
                            <w:rPr>
                              <w:sz w:val="12"/>
                              <w:szCs w:val="12"/>
                            </w:rPr>
                            <w:t>Kilde: Telemarksforskning - attraktivitetspyramiden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2C8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053C1A4" wp14:editId="48387DFB">
                    <wp:simplePos x="0" y="0"/>
                    <wp:positionH relativeFrom="column">
                      <wp:posOffset>31990</wp:posOffset>
                    </wp:positionH>
                    <wp:positionV relativeFrom="paragraph">
                      <wp:posOffset>4451829</wp:posOffset>
                    </wp:positionV>
                    <wp:extent cx="3804249" cy="3554083"/>
                    <wp:effectExtent l="0" t="0" r="0" b="8890"/>
                    <wp:wrapNone/>
                    <wp:docPr id="13" name="Tekstboks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04249" cy="35540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52C8B" w:rsidRDefault="00752C8B" w:rsidP="00752C8B">
                                <w:pPr>
                                  <w:pStyle w:val="Ingenmellomrom"/>
                                  <w:spacing w:after="120"/>
                                  <w:jc w:val="center"/>
                                  <w:rPr>
                                    <w:rFonts w:ascii="Britannic Bold" w:hAnsi="Britannic Bold"/>
                                    <w:color w:val="073E87" w:themeColor="text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color w:val="073E87" w:themeColor="text2"/>
                                    <w:sz w:val="24"/>
                                    <w:szCs w:val="24"/>
                                  </w:rPr>
                                  <w:t>Verdiskaping og arbeidsplasser</w:t>
                                </w:r>
                              </w:p>
                              <w:p w:rsidR="00F85AC6" w:rsidRDefault="00F85AC6" w:rsidP="00752C8B">
                                <w:pPr>
                                  <w:pStyle w:val="Ingenmellomrom"/>
                                  <w:spacing w:after="120"/>
                                  <w:jc w:val="center"/>
                                  <w:rPr>
                                    <w:rFonts w:ascii="Britannic Bold" w:hAnsi="Britannic Bold"/>
                                    <w:color w:val="073E87" w:themeColor="text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85AC6" w:rsidRDefault="00F85AC6" w:rsidP="00752C8B">
                                <w:pPr>
                                  <w:pStyle w:val="Ingenmellomrom"/>
                                  <w:spacing w:after="120"/>
                                  <w:jc w:val="center"/>
                                  <w:rPr>
                                    <w:rFonts w:ascii="Britannic Bold" w:hAnsi="Britannic Bold"/>
                                    <w:color w:val="073E87" w:themeColor="text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C6E5D" w:rsidRPr="00590E54" w:rsidRDefault="00F85AC6" w:rsidP="003F018C">
                                <w:pPr>
                                  <w:pStyle w:val="Ingenmellomrom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79D176" wp14:editId="26658C90">
                                      <wp:extent cx="3623095" cy="2613804"/>
                                      <wp:effectExtent l="0" t="19050" r="0" b="15240"/>
                                      <wp:docPr id="3" name="Diagram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diagram">
    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53C1A4" id="Tekstboks 24" o:spid="_x0000_s1028" type="#_x0000_t202" style="position:absolute;margin-left:2.5pt;margin-top:350.55pt;width:299.55pt;height:27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" filled="f" stroked="f">
                    <v:textbox>
                      <w:txbxContent>
                        <w:p w:rsidR="00752C8B" w:rsidRDefault="00752C8B" w:rsidP="00752C8B">
                          <w:pPr>
                            <w:pStyle w:val="Ingenmellomrom"/>
                            <w:spacing w:after="120"/>
                            <w:jc w:val="center"/>
                            <w:rPr>
                              <w:rFonts w:ascii="Britannic Bold" w:hAnsi="Britannic Bold"/>
                              <w:color w:val="073E87" w:themeColor="text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color w:val="073E87" w:themeColor="text2"/>
                              <w:sz w:val="24"/>
                              <w:szCs w:val="24"/>
                            </w:rPr>
                            <w:t>Verdiskaping og arbeidsplasser</w:t>
                          </w:r>
                        </w:p>
                        <w:p w:rsidR="00F85AC6" w:rsidRDefault="00F85AC6" w:rsidP="00752C8B">
                          <w:pPr>
                            <w:pStyle w:val="Ingenmellomrom"/>
                            <w:spacing w:after="120"/>
                            <w:jc w:val="center"/>
                            <w:rPr>
                              <w:rFonts w:ascii="Britannic Bold" w:hAnsi="Britannic Bold"/>
                              <w:color w:val="073E87" w:themeColor="text2"/>
                              <w:sz w:val="24"/>
                              <w:szCs w:val="24"/>
                            </w:rPr>
                          </w:pPr>
                        </w:p>
                        <w:p w:rsidR="00F85AC6" w:rsidRDefault="00F85AC6" w:rsidP="00752C8B">
                          <w:pPr>
                            <w:pStyle w:val="Ingenmellomrom"/>
                            <w:spacing w:after="120"/>
                            <w:jc w:val="center"/>
                            <w:rPr>
                              <w:rFonts w:ascii="Britannic Bold" w:hAnsi="Britannic Bold"/>
                              <w:color w:val="073E87" w:themeColor="text2"/>
                              <w:sz w:val="24"/>
                              <w:szCs w:val="24"/>
                            </w:rPr>
                          </w:pPr>
                        </w:p>
                        <w:p w:rsidR="001C6E5D" w:rsidRPr="00590E54" w:rsidRDefault="00F85AC6" w:rsidP="003F018C">
                          <w:pPr>
                            <w:pStyle w:val="Ingenmellomrom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9D176" wp14:editId="26658C90">
                                <wp:extent cx="3623095" cy="2613804"/>
                                <wp:effectExtent l="0" t="19050" r="0" b="15240"/>
                                <wp:docPr id="3" name="Diagram 3"/>
                                <wp:cNvGraphicFramePr/>
                                <a:graphic xmlns:a="http://schemas.openxmlformats.org/drawingml/2006/main">
                                  <a:graphicData uri="http://schemas.openxmlformats.org/drawingml/2006/diagram">
                                    <dgm:relIds xmlns:dgm="http://schemas.openxmlformats.org/drawingml/2006/diagram" xmlns:r="http://schemas.openxmlformats.org/officeDocument/2006/relationships" r:dm="rId14" r:lo="rId10" r:qs="rId11" r:cs="rId12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2C8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73760" behindDoc="0" locked="0" layoutInCell="1" allowOverlap="1" wp14:anchorId="53F25939" wp14:editId="1355BB0C">
                    <wp:simplePos x="0" y="0"/>
                    <wp:positionH relativeFrom="column">
                      <wp:posOffset>4448175</wp:posOffset>
                    </wp:positionH>
                    <wp:positionV relativeFrom="paragraph">
                      <wp:posOffset>889000</wp:posOffset>
                    </wp:positionV>
                    <wp:extent cx="1979930" cy="8039735"/>
                    <wp:effectExtent l="0" t="0" r="1270" b="0"/>
                    <wp:wrapNone/>
                    <wp:docPr id="11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9930" cy="8039735"/>
                            </a:xfrm>
                            <a:prstGeom prst="rect">
                              <a:avLst/>
                            </a:prstGeom>
                            <a:solidFill>
                              <a:srgbClr val="005E7D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C6E5D" w:rsidRPr="006A6548" w:rsidRDefault="001C6E5D" w:rsidP="006A6548">
                                <w:pPr>
                                  <w:pStyle w:val="Tittel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6A6548">
                                  <w:rPr>
                                    <w:color w:val="FFFFFF" w:themeColor="background1"/>
                                  </w:rPr>
                                  <w:t>201</w:t>
                                </w:r>
                                <w:r w:rsidR="00A14228">
                                  <w:rPr>
                                    <w:color w:val="FFFFFF" w:themeColor="background1"/>
                                  </w:rPr>
                                  <w:t>9</w:t>
                                </w:r>
                              </w:p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5E6621">
                                <w:pPr>
                                  <w:spacing w:after="0"/>
                                </w:pPr>
                              </w:p>
                              <w:p w:rsidR="00E72A42" w:rsidRDefault="00A07886" w:rsidP="005E6621">
                                <w:pPr>
                                  <w:spacing w:after="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0175BE">
                                  <w:rPr>
                                    <w:color w:val="FFFFFF" w:themeColor="background1"/>
                                  </w:rPr>
                                  <w:t xml:space="preserve">Vedtatt </w:t>
                                </w:r>
                                <w:r w:rsidR="000175BE">
                                  <w:rPr>
                                    <w:color w:val="FFFFFF" w:themeColor="background1"/>
                                  </w:rPr>
                                  <w:t>19.12</w:t>
                                </w:r>
                                <w:bookmarkStart w:id="0" w:name="_GoBack"/>
                                <w:bookmarkEnd w:id="0"/>
                                <w:r w:rsidR="00A14228">
                                  <w:rPr>
                                    <w:color w:val="FFFFFF" w:themeColor="background1"/>
                                  </w:rPr>
                                  <w:t>.18</w:t>
                                </w:r>
                              </w:p>
                              <w:p w:rsidR="001C6E5D" w:rsidRPr="005E6621" w:rsidRDefault="001C6E5D" w:rsidP="005E6621">
                                <w:pPr>
                                  <w:spacing w:after="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  <w:p w:rsidR="001C6E5D" w:rsidRDefault="001C6E5D" w:rsidP="006A6548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F25939" id="Rectangle 17" o:spid="_x0000_s1029" style="position:absolute;margin-left:350.25pt;margin-top:70pt;width:155.9pt;height:633.0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" fillcolor="#005e7d" stroked="f">
                    <v:textbox inset=",0">
                      <w:txbxContent>
                        <w:p w:rsidR="001C6E5D" w:rsidRPr="006A6548" w:rsidRDefault="001C6E5D" w:rsidP="006A6548">
                          <w:pPr>
                            <w:pStyle w:val="Tittel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A6548">
                            <w:rPr>
                              <w:color w:val="FFFFFF" w:themeColor="background1"/>
                            </w:rPr>
                            <w:t>201</w:t>
                          </w:r>
                          <w:r w:rsidR="00A14228">
                            <w:rPr>
                              <w:color w:val="FFFFFF" w:themeColor="background1"/>
                            </w:rPr>
                            <w:t>9</w:t>
                          </w:r>
                        </w:p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5E6621">
                          <w:pPr>
                            <w:spacing w:after="0"/>
                          </w:pPr>
                        </w:p>
                        <w:p w:rsidR="00E72A42" w:rsidRDefault="00A07886" w:rsidP="005E6621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0175BE">
                            <w:rPr>
                              <w:color w:val="FFFFFF" w:themeColor="background1"/>
                            </w:rPr>
                            <w:t xml:space="preserve">Vedtatt </w:t>
                          </w:r>
                          <w:r w:rsidR="000175BE">
                            <w:rPr>
                              <w:color w:val="FFFFFF" w:themeColor="background1"/>
                            </w:rPr>
                            <w:t>19.12</w:t>
                          </w:r>
                          <w:bookmarkStart w:id="1" w:name="_GoBack"/>
                          <w:bookmarkEnd w:id="1"/>
                          <w:r w:rsidR="00A14228">
                            <w:rPr>
                              <w:color w:val="FFFFFF" w:themeColor="background1"/>
                            </w:rPr>
                            <w:t>.18</w:t>
                          </w:r>
                        </w:p>
                        <w:p w:rsidR="001C6E5D" w:rsidRPr="005E6621" w:rsidRDefault="001C6E5D" w:rsidP="005E6621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  <w:p w:rsidR="001C6E5D" w:rsidRDefault="001C6E5D" w:rsidP="006A6548"/>
                      </w:txbxContent>
                    </v:textbox>
                  </v:rect>
                </w:pict>
              </mc:Fallback>
            </mc:AlternateContent>
          </w:r>
          <w:r w:rsidR="00533608">
            <w:rPr>
              <w:noProof/>
            </w:rPr>
            <w:drawing>
              <wp:anchor distT="0" distB="0" distL="114300" distR="114300" simplePos="0" relativeHeight="251631104" behindDoc="0" locked="0" layoutInCell="1" allowOverlap="1" wp14:anchorId="48DA2E4C" wp14:editId="752EF0F9">
                <wp:simplePos x="0" y="0"/>
                <wp:positionH relativeFrom="column">
                  <wp:posOffset>851020</wp:posOffset>
                </wp:positionH>
                <wp:positionV relativeFrom="paragraph">
                  <wp:posOffset>3416300</wp:posOffset>
                </wp:positionV>
                <wp:extent cx="2104846" cy="948906"/>
                <wp:effectExtent l="0" t="0" r="0" b="3810"/>
                <wp:wrapNone/>
                <wp:docPr id="30" name="Bilde 30" descr="C:\Users\Jan\AppData\Local\Microsoft\Windows\Temporary Internet Files\Content.Outlook\D99CZ53O\MN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Jan\AppData\Local\Microsoft\Windows\Temporary Internet Files\Content.Outlook\D99CZ53O\MN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4846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36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458048" behindDoc="0" locked="0" layoutInCell="1" allowOverlap="1" wp14:anchorId="24DF78B8" wp14:editId="2C26F2DA">
                    <wp:simplePos x="0" y="0"/>
                    <wp:positionH relativeFrom="margin">
                      <wp:posOffset>-266317</wp:posOffset>
                    </wp:positionH>
                    <wp:positionV relativeFrom="margin">
                      <wp:posOffset>1617154</wp:posOffset>
                    </wp:positionV>
                    <wp:extent cx="4493895" cy="1666875"/>
                    <wp:effectExtent l="0" t="0" r="0" b="9525"/>
                    <wp:wrapNone/>
                    <wp:docPr id="15" name="Tekstboks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3895" cy="166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59FF" w:rsidRDefault="001C6E5D" w:rsidP="00533608">
                                <w:pPr>
                                  <w:pStyle w:val="Tittel"/>
                                  <w:spacing w:before="0" w:after="0"/>
                                  <w:jc w:val="center"/>
                                  <w:rPr>
                                    <w:sz w:val="52"/>
                                  </w:rPr>
                                </w:pPr>
                                <w:r w:rsidRPr="0048557B">
                                  <w:rPr>
                                    <w:sz w:val="52"/>
                                  </w:rPr>
                                  <w:t>strategi</w:t>
                                </w:r>
                                <w:r w:rsidR="00830899">
                                  <w:rPr>
                                    <w:sz w:val="52"/>
                                  </w:rPr>
                                  <w:t>plan</w:t>
                                </w:r>
                                <w:r w:rsidR="006139D3">
                                  <w:rPr>
                                    <w:sz w:val="52"/>
                                  </w:rPr>
                                  <w:t xml:space="preserve"> 2019 </w:t>
                                </w:r>
                              </w:p>
                              <w:p w:rsidR="00533608" w:rsidRPr="00533608" w:rsidRDefault="00533608" w:rsidP="00533608">
                                <w:pPr>
                                  <w:spacing w:after="0"/>
                                </w:pPr>
                              </w:p>
                              <w:p w:rsidR="00533608" w:rsidRDefault="001C6E5D" w:rsidP="00533608">
                                <w:pPr>
                                  <w:pStyle w:val="Tittel"/>
                                  <w:spacing w:before="0" w:after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B25518">
                                  <w:rPr>
                                    <w:sz w:val="40"/>
                                    <w:szCs w:val="40"/>
                                  </w:rPr>
                                  <w:t xml:space="preserve">med </w:t>
                                </w:r>
                                <w:r w:rsidR="007059FF" w:rsidRPr="00B25518">
                                  <w:rPr>
                                    <w:sz w:val="40"/>
                                    <w:szCs w:val="40"/>
                                  </w:rPr>
                                  <w:t xml:space="preserve">budsjett og </w:t>
                                </w:r>
                              </w:p>
                              <w:p w:rsidR="001C6E5D" w:rsidRPr="00B25518" w:rsidRDefault="00455EC9" w:rsidP="00B25518">
                                <w:pPr>
                                  <w:pStyle w:val="Tittel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målekriterier</w:t>
                                </w:r>
                                <w:r w:rsidR="006139D3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DF78B8" id="Tekstboks 26" o:spid="_x0000_s1030" type="#_x0000_t202" style="position:absolute;margin-left:-20.95pt;margin-top:127.35pt;width:353.85pt;height:131.25pt;z-index:2514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" filled="f" stroked="f">
                    <v:textbox>
                      <w:txbxContent>
                        <w:p w:rsidR="007059FF" w:rsidRDefault="001C6E5D" w:rsidP="00533608">
                          <w:pPr>
                            <w:pStyle w:val="Tittel"/>
                            <w:spacing w:before="0" w:after="0"/>
                            <w:jc w:val="center"/>
                            <w:rPr>
                              <w:sz w:val="52"/>
                            </w:rPr>
                          </w:pPr>
                          <w:r w:rsidRPr="0048557B">
                            <w:rPr>
                              <w:sz w:val="52"/>
                            </w:rPr>
                            <w:t>strategi</w:t>
                          </w:r>
                          <w:r w:rsidR="00830899">
                            <w:rPr>
                              <w:sz w:val="52"/>
                            </w:rPr>
                            <w:t>plan</w:t>
                          </w:r>
                          <w:r w:rsidR="006139D3">
                            <w:rPr>
                              <w:sz w:val="52"/>
                            </w:rPr>
                            <w:t xml:space="preserve"> 2019 </w:t>
                          </w:r>
                        </w:p>
                        <w:p w:rsidR="00533608" w:rsidRPr="00533608" w:rsidRDefault="00533608" w:rsidP="00533608">
                          <w:pPr>
                            <w:spacing w:after="0"/>
                          </w:pPr>
                        </w:p>
                        <w:p w:rsidR="00533608" w:rsidRDefault="001C6E5D" w:rsidP="00533608">
                          <w:pPr>
                            <w:pStyle w:val="Tittel"/>
                            <w:spacing w:before="0" w:after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B25518">
                            <w:rPr>
                              <w:sz w:val="40"/>
                              <w:szCs w:val="40"/>
                            </w:rPr>
                            <w:t xml:space="preserve">med </w:t>
                          </w:r>
                          <w:r w:rsidR="007059FF" w:rsidRPr="00B25518">
                            <w:rPr>
                              <w:sz w:val="40"/>
                              <w:szCs w:val="40"/>
                            </w:rPr>
                            <w:t xml:space="preserve">budsjett og </w:t>
                          </w:r>
                        </w:p>
                        <w:p w:rsidR="001C6E5D" w:rsidRPr="00B25518" w:rsidRDefault="00455EC9" w:rsidP="00B25518">
                          <w:pPr>
                            <w:pStyle w:val="Tittel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målekriterier</w:t>
                          </w:r>
                          <w:r w:rsidR="006139D3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C55E5">
            <w:rPr>
              <w:sz w:val="56"/>
            </w:rPr>
            <w:br w:type="page"/>
          </w:r>
        </w:p>
      </w:sdtContent>
    </w:sdt>
    <w:p w:rsidR="00C97AD0" w:rsidRPr="005C55E5" w:rsidRDefault="00FA6424" w:rsidP="002F6EDC">
      <w:pPr>
        <w:pStyle w:val="Overskrift1"/>
      </w:pPr>
      <w:r>
        <w:lastRenderedPageBreak/>
        <w:t>Eierskap og organisering</w:t>
      </w:r>
    </w:p>
    <w:p w:rsidR="00A45B15" w:rsidRDefault="00232872" w:rsidP="00232872">
      <w:proofErr w:type="spellStart"/>
      <w:r>
        <w:t>Mosseregionens</w:t>
      </w:r>
      <w:proofErr w:type="spellEnd"/>
      <w:r>
        <w:t xml:space="preserve"> Næringsutvikling (MNU)</w:t>
      </w:r>
      <w:r w:rsidR="00A73E70">
        <w:t xml:space="preserve"> ble etablert i 2006 og har sitt forretningskontor i Moss. </w:t>
      </w:r>
      <w:r>
        <w:t>Selskapet</w:t>
      </w:r>
      <w:r w:rsidR="00A45B15">
        <w:t>s eiere og aksjefordeling er som følger: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833"/>
        <w:gridCol w:w="2537"/>
      </w:tblGrid>
      <w:tr w:rsidR="0048557B" w:rsidRPr="0048557B" w:rsidTr="0048557B">
        <w:trPr>
          <w:trHeight w:val="235"/>
        </w:trPr>
        <w:tc>
          <w:tcPr>
            <w:tcW w:w="5300" w:type="dxa"/>
            <w:shd w:val="clear" w:color="auto" w:fill="005E7D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rPr>
                <w:rFonts w:eastAsiaTheme="minorHAnsi" w:cs="Times New Roman"/>
                <w:b/>
                <w:bCs/>
                <w:color w:val="FFFFFF" w:themeColor="background1"/>
              </w:rPr>
            </w:pPr>
            <w:r w:rsidRPr="0048557B">
              <w:rPr>
                <w:rFonts w:eastAsiaTheme="minorHAnsi" w:cs="Times New Roman"/>
                <w:b/>
                <w:bCs/>
                <w:color w:val="FFFFFF" w:themeColor="background1"/>
              </w:rPr>
              <w:t>Eiere</w:t>
            </w:r>
          </w:p>
        </w:tc>
        <w:tc>
          <w:tcPr>
            <w:tcW w:w="1833" w:type="dxa"/>
            <w:shd w:val="clear" w:color="auto" w:fill="005E7D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fet"/>
              <w:rPr>
                <w:rFonts w:ascii="Calibri" w:hAnsi="Calibri"/>
                <w:color w:val="FFFFFF" w:themeColor="background1"/>
              </w:rPr>
            </w:pPr>
            <w:bookmarkStart w:id="2" w:name="0.1_8CFD5E8D-B3A9-4696-AA00-95C59B249CA8"/>
            <w:bookmarkEnd w:id="2"/>
            <w:r w:rsidRPr="0048557B">
              <w:rPr>
                <w:rFonts w:ascii="Calibri" w:hAnsi="Calibri"/>
                <w:color w:val="FFFFFF" w:themeColor="background1"/>
              </w:rPr>
              <w:t>Ordinære aksjer</w:t>
            </w:r>
          </w:p>
        </w:tc>
        <w:tc>
          <w:tcPr>
            <w:tcW w:w="2537" w:type="dxa"/>
            <w:shd w:val="clear" w:color="auto" w:fill="005E7D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fet"/>
              <w:rPr>
                <w:rFonts w:ascii="Calibri" w:hAnsi="Calibri"/>
                <w:color w:val="FFFFFF" w:themeColor="background1"/>
              </w:rPr>
            </w:pPr>
            <w:bookmarkStart w:id="3" w:name="0.2_8CFD5E8D-B3A9-4696-AA00-95C59B249CA8"/>
            <w:bookmarkEnd w:id="3"/>
            <w:r w:rsidRPr="0048557B">
              <w:rPr>
                <w:rFonts w:ascii="Calibri" w:hAnsi="Calibri"/>
                <w:color w:val="FFFFFF" w:themeColor="background1"/>
              </w:rPr>
              <w:t>     Eierandel</w:t>
            </w:r>
            <w:r>
              <w:rPr>
                <w:rFonts w:ascii="Calibri" w:hAnsi="Calibri"/>
                <w:color w:val="FFFFFF" w:themeColor="background1"/>
              </w:rPr>
              <w:t xml:space="preserve"> i </w:t>
            </w:r>
            <w:r w:rsidRPr="0048557B">
              <w:rPr>
                <w:rFonts w:ascii="Calibri" w:hAnsi="Calibri"/>
                <w:color w:val="FFFFFF" w:themeColor="background1"/>
              </w:rPr>
              <w:t>prosent</w:t>
            </w:r>
          </w:p>
        </w:tc>
        <w:bookmarkStart w:id="4" w:name="0.3_8CFD5E8D-B3A9-4696-AA00-95C59B249CA8"/>
        <w:bookmarkEnd w:id="4"/>
      </w:tr>
      <w:tr w:rsidR="0048557B" w:rsidTr="0048557B">
        <w:trPr>
          <w:trHeight w:val="279"/>
        </w:trPr>
        <w:tc>
          <w:tcPr>
            <w:tcW w:w="5300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 w:rsidP="005C40C1">
            <w:pPr>
              <w:pStyle w:val="Normaltekst"/>
              <w:rPr>
                <w:rFonts w:ascii="Calibri" w:hAnsi="Calibri"/>
              </w:rPr>
            </w:pPr>
            <w:r w:rsidRPr="0048557B">
              <w:rPr>
                <w:rFonts w:ascii="Calibri" w:hAnsi="Calibri"/>
              </w:rPr>
              <w:t>Moss Industri</w:t>
            </w:r>
            <w:r w:rsidR="005C40C1">
              <w:rPr>
                <w:rFonts w:ascii="Calibri" w:hAnsi="Calibri"/>
              </w:rPr>
              <w:t xml:space="preserve"> og Næringsforening</w:t>
            </w:r>
          </w:p>
        </w:tc>
        <w:tc>
          <w:tcPr>
            <w:tcW w:w="183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5" w:name="2.1_8CFD5E8D-B3A9-4696-AA00-95C59B249CA8"/>
            <w:bookmarkEnd w:id="5"/>
            <w:r w:rsidRPr="0048557B">
              <w:rPr>
                <w:rFonts w:ascii="Calibri" w:hAnsi="Calibri"/>
              </w:rPr>
              <w:t>50</w:t>
            </w:r>
          </w:p>
        </w:tc>
        <w:tc>
          <w:tcPr>
            <w:tcW w:w="2537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6" w:name="2.2_8CFD5E8D-B3A9-4696-AA00-95C59B249CA8"/>
            <w:bookmarkEnd w:id="6"/>
            <w:r w:rsidRPr="0048557B">
              <w:rPr>
                <w:rFonts w:ascii="Calibri" w:hAnsi="Calibri"/>
              </w:rPr>
              <w:t>34,25 %</w:t>
            </w:r>
          </w:p>
        </w:tc>
        <w:bookmarkStart w:id="7" w:name="2.3_8CFD5E8D-B3A9-4696-AA00-95C59B249CA8"/>
        <w:bookmarkEnd w:id="7"/>
      </w:tr>
      <w:tr w:rsidR="0048557B" w:rsidTr="0048557B">
        <w:trPr>
          <w:trHeight w:val="294"/>
        </w:trPr>
        <w:tc>
          <w:tcPr>
            <w:tcW w:w="5300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Normaltekst"/>
              <w:rPr>
                <w:rFonts w:ascii="Calibri" w:hAnsi="Calibri"/>
              </w:rPr>
            </w:pPr>
            <w:r w:rsidRPr="0048557B">
              <w:rPr>
                <w:rFonts w:ascii="Calibri" w:hAnsi="Calibri"/>
              </w:rPr>
              <w:t>Moss kommune</w:t>
            </w:r>
          </w:p>
        </w:tc>
        <w:tc>
          <w:tcPr>
            <w:tcW w:w="183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8" w:name="3.1_8CFD5E8D-B3A9-4696-AA00-95C59B249CA8"/>
            <w:bookmarkEnd w:id="8"/>
            <w:r w:rsidRPr="0048557B">
              <w:rPr>
                <w:rFonts w:ascii="Calibri" w:hAnsi="Calibri"/>
              </w:rPr>
              <w:t>25</w:t>
            </w:r>
          </w:p>
        </w:tc>
        <w:tc>
          <w:tcPr>
            <w:tcW w:w="2537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9" w:name="3.2_8CFD5E8D-B3A9-4696-AA00-95C59B249CA8"/>
            <w:bookmarkEnd w:id="9"/>
            <w:r w:rsidRPr="0048557B">
              <w:rPr>
                <w:rFonts w:ascii="Calibri" w:hAnsi="Calibri"/>
              </w:rPr>
              <w:t>17,12 %</w:t>
            </w:r>
          </w:p>
        </w:tc>
        <w:bookmarkStart w:id="10" w:name="3.3_8CFD5E8D-B3A9-4696-AA00-95C59B249CA8"/>
        <w:bookmarkEnd w:id="10"/>
      </w:tr>
      <w:tr w:rsidR="0048557B" w:rsidTr="0048557B">
        <w:trPr>
          <w:trHeight w:val="262"/>
        </w:trPr>
        <w:tc>
          <w:tcPr>
            <w:tcW w:w="5300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Normaltekst"/>
              <w:rPr>
                <w:rFonts w:ascii="Calibri" w:hAnsi="Calibri"/>
              </w:rPr>
            </w:pPr>
            <w:r w:rsidRPr="0048557B">
              <w:rPr>
                <w:rFonts w:ascii="Calibri" w:hAnsi="Calibri"/>
              </w:rPr>
              <w:t>Moss Havn KF</w:t>
            </w:r>
          </w:p>
        </w:tc>
        <w:tc>
          <w:tcPr>
            <w:tcW w:w="183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11" w:name="4.1_8CFD5E8D-B3A9-4696-AA00-95C59B249CA8"/>
            <w:bookmarkEnd w:id="11"/>
            <w:r w:rsidRPr="0048557B">
              <w:rPr>
                <w:rFonts w:ascii="Calibri" w:hAnsi="Calibri"/>
              </w:rPr>
              <w:t>25</w:t>
            </w:r>
          </w:p>
        </w:tc>
        <w:tc>
          <w:tcPr>
            <w:tcW w:w="2537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12" w:name="4.2_8CFD5E8D-B3A9-4696-AA00-95C59B249CA8"/>
            <w:bookmarkEnd w:id="12"/>
            <w:r w:rsidRPr="0048557B">
              <w:rPr>
                <w:rFonts w:ascii="Calibri" w:hAnsi="Calibri"/>
              </w:rPr>
              <w:t>17,12 %</w:t>
            </w:r>
          </w:p>
        </w:tc>
        <w:bookmarkStart w:id="13" w:name="4.3_8CFD5E8D-B3A9-4696-AA00-95C59B249CA8"/>
        <w:bookmarkEnd w:id="13"/>
      </w:tr>
      <w:tr w:rsidR="0048557B" w:rsidTr="0048557B">
        <w:trPr>
          <w:trHeight w:val="279"/>
        </w:trPr>
        <w:tc>
          <w:tcPr>
            <w:tcW w:w="5300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Normaltekst"/>
              <w:rPr>
                <w:rFonts w:ascii="Calibri" w:hAnsi="Calibri"/>
              </w:rPr>
            </w:pPr>
            <w:r w:rsidRPr="0048557B">
              <w:rPr>
                <w:rFonts w:ascii="Calibri" w:hAnsi="Calibri"/>
              </w:rPr>
              <w:t>Sparebank1 Østfold Akershus</w:t>
            </w:r>
          </w:p>
        </w:tc>
        <w:tc>
          <w:tcPr>
            <w:tcW w:w="183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14" w:name="5.1_8CFD5E8D-B3A9-4696-AA00-95C59B249CA8"/>
            <w:bookmarkEnd w:id="14"/>
            <w:r w:rsidRPr="0048557B">
              <w:rPr>
                <w:rFonts w:ascii="Calibri" w:hAnsi="Calibri"/>
              </w:rPr>
              <w:t>24</w:t>
            </w:r>
          </w:p>
        </w:tc>
        <w:tc>
          <w:tcPr>
            <w:tcW w:w="2537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15" w:name="5.2_8CFD5E8D-B3A9-4696-AA00-95C59B249CA8"/>
            <w:bookmarkEnd w:id="15"/>
            <w:r w:rsidRPr="0048557B">
              <w:rPr>
                <w:rFonts w:ascii="Calibri" w:hAnsi="Calibri"/>
              </w:rPr>
              <w:t>16,44 %</w:t>
            </w:r>
          </w:p>
        </w:tc>
        <w:bookmarkStart w:id="16" w:name="5.3_8CFD5E8D-B3A9-4696-AA00-95C59B249CA8"/>
        <w:bookmarkEnd w:id="16"/>
      </w:tr>
      <w:tr w:rsidR="0048557B" w:rsidTr="0048557B">
        <w:trPr>
          <w:trHeight w:val="279"/>
        </w:trPr>
        <w:tc>
          <w:tcPr>
            <w:tcW w:w="5300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Normaltekst"/>
              <w:rPr>
                <w:rFonts w:ascii="Calibri" w:hAnsi="Calibri"/>
              </w:rPr>
            </w:pPr>
            <w:r w:rsidRPr="0048557B">
              <w:rPr>
                <w:rFonts w:ascii="Calibri" w:hAnsi="Calibri"/>
              </w:rPr>
              <w:t>Rygge kommune</w:t>
            </w:r>
          </w:p>
        </w:tc>
        <w:tc>
          <w:tcPr>
            <w:tcW w:w="183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17" w:name="6.1_8CFD5E8D-B3A9-4696-AA00-95C59B249CA8"/>
            <w:bookmarkEnd w:id="17"/>
            <w:r w:rsidRPr="0048557B">
              <w:rPr>
                <w:rFonts w:ascii="Calibri" w:hAnsi="Calibri"/>
              </w:rPr>
              <w:t>12</w:t>
            </w:r>
          </w:p>
        </w:tc>
        <w:tc>
          <w:tcPr>
            <w:tcW w:w="2537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18" w:name="6.2_8CFD5E8D-B3A9-4696-AA00-95C59B249CA8"/>
            <w:bookmarkEnd w:id="18"/>
            <w:r w:rsidRPr="0048557B">
              <w:rPr>
                <w:rFonts w:ascii="Calibri" w:hAnsi="Calibri"/>
              </w:rPr>
              <w:t>8,22 %</w:t>
            </w:r>
          </w:p>
        </w:tc>
        <w:bookmarkStart w:id="19" w:name="6.3_8CFD5E8D-B3A9-4696-AA00-95C59B249CA8"/>
        <w:bookmarkEnd w:id="19"/>
      </w:tr>
      <w:tr w:rsidR="0048557B" w:rsidTr="0048557B">
        <w:trPr>
          <w:trHeight w:val="279"/>
        </w:trPr>
        <w:tc>
          <w:tcPr>
            <w:tcW w:w="5300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Normaltekst"/>
              <w:rPr>
                <w:rFonts w:ascii="Calibri" w:hAnsi="Calibri"/>
              </w:rPr>
            </w:pPr>
            <w:r w:rsidRPr="0048557B">
              <w:rPr>
                <w:rFonts w:ascii="Calibri" w:hAnsi="Calibri"/>
              </w:rPr>
              <w:t>Råde kommune</w:t>
            </w:r>
          </w:p>
        </w:tc>
        <w:tc>
          <w:tcPr>
            <w:tcW w:w="183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20" w:name="7.1_8CFD5E8D-B3A9-4696-AA00-95C59B249CA8"/>
            <w:bookmarkEnd w:id="20"/>
            <w:r w:rsidRPr="0048557B">
              <w:rPr>
                <w:rFonts w:ascii="Calibri" w:hAnsi="Calibri"/>
              </w:rPr>
              <w:t>6</w:t>
            </w:r>
          </w:p>
        </w:tc>
        <w:tc>
          <w:tcPr>
            <w:tcW w:w="2537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21" w:name="7.2_8CFD5E8D-B3A9-4696-AA00-95C59B249CA8"/>
            <w:bookmarkEnd w:id="21"/>
            <w:r w:rsidRPr="0048557B">
              <w:rPr>
                <w:rFonts w:ascii="Calibri" w:hAnsi="Calibri"/>
              </w:rPr>
              <w:t>4,11 %</w:t>
            </w:r>
          </w:p>
        </w:tc>
        <w:bookmarkStart w:id="22" w:name="7.3_8CFD5E8D-B3A9-4696-AA00-95C59B249CA8"/>
        <w:bookmarkEnd w:id="22"/>
      </w:tr>
      <w:tr w:rsidR="0048557B" w:rsidTr="0048557B">
        <w:trPr>
          <w:trHeight w:val="294"/>
        </w:trPr>
        <w:tc>
          <w:tcPr>
            <w:tcW w:w="5300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Normaltekst"/>
              <w:rPr>
                <w:rFonts w:ascii="Calibri" w:hAnsi="Calibri"/>
              </w:rPr>
            </w:pPr>
            <w:r w:rsidRPr="0048557B">
              <w:rPr>
                <w:rFonts w:ascii="Calibri" w:hAnsi="Calibri"/>
              </w:rPr>
              <w:t>Våler kommune</w:t>
            </w:r>
          </w:p>
        </w:tc>
        <w:tc>
          <w:tcPr>
            <w:tcW w:w="183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23" w:name="8.1_8CFD5E8D-B3A9-4696-AA00-95C59B249CA8"/>
            <w:bookmarkEnd w:id="23"/>
            <w:r w:rsidRPr="0048557B">
              <w:rPr>
                <w:rFonts w:ascii="Calibri" w:hAnsi="Calibri"/>
              </w:rPr>
              <w:t>4</w:t>
            </w:r>
          </w:p>
        </w:tc>
        <w:tc>
          <w:tcPr>
            <w:tcW w:w="2537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</w:rPr>
            </w:pPr>
            <w:bookmarkStart w:id="24" w:name="8.2_8CFD5E8D-B3A9-4696-AA00-95C59B249CA8"/>
            <w:bookmarkEnd w:id="24"/>
            <w:r w:rsidRPr="0048557B">
              <w:rPr>
                <w:rFonts w:ascii="Calibri" w:hAnsi="Calibri"/>
              </w:rPr>
              <w:t>2,74 %</w:t>
            </w:r>
          </w:p>
        </w:tc>
        <w:bookmarkStart w:id="25" w:name="8.3_8CFD5E8D-B3A9-4696-AA00-95C59B249CA8"/>
        <w:bookmarkEnd w:id="25"/>
      </w:tr>
      <w:tr w:rsidR="0048557B" w:rsidTr="0048557B">
        <w:trPr>
          <w:trHeight w:val="75"/>
        </w:trPr>
        <w:tc>
          <w:tcPr>
            <w:tcW w:w="5300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Normaltekst"/>
              <w:rPr>
                <w:rFonts w:ascii="Calibri" w:hAnsi="Calibri"/>
                <w:b/>
              </w:rPr>
            </w:pPr>
            <w:r w:rsidRPr="0048557B">
              <w:rPr>
                <w:rFonts w:ascii="Calibri" w:hAnsi="Calibri"/>
                <w:b/>
              </w:rPr>
              <w:t>Sum</w:t>
            </w:r>
          </w:p>
        </w:tc>
        <w:tc>
          <w:tcPr>
            <w:tcW w:w="183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  <w:b/>
              </w:rPr>
            </w:pPr>
            <w:bookmarkStart w:id="26" w:name="9.1_8CFD5E8D-B3A9-4696-AA00-95C59B249CA8"/>
            <w:bookmarkEnd w:id="26"/>
            <w:r w:rsidRPr="0048557B">
              <w:rPr>
                <w:rFonts w:ascii="Calibri" w:hAnsi="Calibri"/>
                <w:b/>
              </w:rPr>
              <w:t>146</w:t>
            </w:r>
          </w:p>
        </w:tc>
        <w:tc>
          <w:tcPr>
            <w:tcW w:w="2537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8557B" w:rsidRPr="0048557B" w:rsidRDefault="0048557B">
            <w:pPr>
              <w:pStyle w:val="Belp"/>
              <w:rPr>
                <w:rFonts w:ascii="Calibri" w:hAnsi="Calibri"/>
                <w:b/>
              </w:rPr>
            </w:pPr>
            <w:bookmarkStart w:id="27" w:name="9.2_8CFD5E8D-B3A9-4696-AA00-95C59B249CA8"/>
            <w:bookmarkEnd w:id="27"/>
            <w:r w:rsidRPr="0048557B">
              <w:rPr>
                <w:rFonts w:ascii="Calibri" w:hAnsi="Calibri"/>
                <w:b/>
              </w:rPr>
              <w:t>100,00 %</w:t>
            </w:r>
          </w:p>
        </w:tc>
        <w:bookmarkStart w:id="28" w:name="9.3_8CFD5E8D-B3A9-4696-AA00-95C59B249CA8"/>
        <w:bookmarkEnd w:id="28"/>
      </w:tr>
    </w:tbl>
    <w:p w:rsidR="00EF50E6" w:rsidRDefault="00232872" w:rsidP="00E26F8D">
      <w:r>
        <w:t xml:space="preserve"> </w:t>
      </w:r>
    </w:p>
    <w:p w:rsidR="00A45B15" w:rsidRDefault="003D34F6" w:rsidP="00E26F8D">
      <w:r w:rsidRPr="003D34F6">
        <w:rPr>
          <w:noProof/>
        </w:rPr>
        <w:drawing>
          <wp:inline distT="0" distB="0" distL="0" distR="0" wp14:anchorId="1C6D9B9C" wp14:editId="35C8AD49">
            <wp:extent cx="6143625" cy="3429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44161" cy="342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24" w:rsidRDefault="00FA6424" w:rsidP="00FA6424">
      <w:pPr>
        <w:pStyle w:val="Overskrift1"/>
      </w:pPr>
      <w:r>
        <w:t>Mål og strategier</w:t>
      </w:r>
    </w:p>
    <w:p w:rsidR="00AD19AA" w:rsidRDefault="00AD19AA" w:rsidP="003D34F6">
      <w:pPr>
        <w:pStyle w:val="Overskrift2"/>
      </w:pPr>
      <w:r>
        <w:t>Vedt</w:t>
      </w:r>
      <w:r w:rsidR="007A25A7">
        <w:t>e</w:t>
      </w:r>
      <w:r>
        <w:t>ktsfestet formål</w:t>
      </w:r>
      <w:r w:rsidR="0054109B">
        <w:t xml:space="preserve"> </w:t>
      </w:r>
    </w:p>
    <w:p w:rsidR="005E6621" w:rsidRDefault="0054109B" w:rsidP="00B86E42">
      <w:pPr>
        <w:spacing w:after="0"/>
        <w:rPr>
          <w:color w:val="000000" w:themeColor="text1"/>
        </w:rPr>
      </w:pPr>
      <w:r w:rsidRPr="007D1A4A">
        <w:rPr>
          <w:color w:val="000000" w:themeColor="text1"/>
        </w:rPr>
        <w:t>«</w:t>
      </w:r>
      <w:r w:rsidR="005E6621" w:rsidRPr="007D1A4A">
        <w:rPr>
          <w:color w:val="000000" w:themeColor="text1"/>
        </w:rPr>
        <w:t xml:space="preserve">Selskapets formål er å være </w:t>
      </w:r>
      <w:proofErr w:type="spellStart"/>
      <w:r w:rsidR="005E6621" w:rsidRPr="007D1A4A">
        <w:rPr>
          <w:color w:val="000000" w:themeColor="text1"/>
        </w:rPr>
        <w:t>Mosseregionens</w:t>
      </w:r>
      <w:proofErr w:type="spellEnd"/>
      <w:r w:rsidR="005E6621" w:rsidRPr="007D1A4A">
        <w:rPr>
          <w:color w:val="000000" w:themeColor="text1"/>
        </w:rPr>
        <w:t xml:space="preserve"> kontaktorgan i næringsspørsmål og sikre en balansert og mangfoldig utvikling av regionens produserende og nyskapende næringsliv. Dette omfatter blant annet aktiv markedsføring og veiledning overfor eksisterende og nye virksomheter</w:t>
      </w:r>
      <w:r w:rsidRPr="007D1A4A">
        <w:rPr>
          <w:color w:val="000000" w:themeColor="text1"/>
        </w:rPr>
        <w:t>»</w:t>
      </w:r>
      <w:r w:rsidR="00EA1AD6" w:rsidRPr="007D1A4A">
        <w:rPr>
          <w:color w:val="000000" w:themeColor="text1"/>
        </w:rPr>
        <w:t>.</w:t>
      </w:r>
    </w:p>
    <w:p w:rsidR="00A07886" w:rsidRDefault="00A07886" w:rsidP="00B86E42">
      <w:pPr>
        <w:spacing w:after="0"/>
        <w:rPr>
          <w:color w:val="000000" w:themeColor="text1"/>
        </w:rPr>
      </w:pPr>
    </w:p>
    <w:p w:rsidR="00F726FD" w:rsidRDefault="00F726FD" w:rsidP="00F726FD">
      <w:pPr>
        <w:pStyle w:val="Overskrift2"/>
      </w:pPr>
      <w:r>
        <w:t>Visjon</w:t>
      </w:r>
    </w:p>
    <w:p w:rsidR="00D835E5" w:rsidRPr="00D835E5" w:rsidRDefault="00F726FD" w:rsidP="00B86E42">
      <w:pPr>
        <w:spacing w:after="0"/>
        <w:rPr>
          <w:color w:val="000000" w:themeColor="text1"/>
        </w:rPr>
      </w:pPr>
      <w:r w:rsidRPr="00D835E5">
        <w:rPr>
          <w:color w:val="000000" w:themeColor="text1"/>
        </w:rPr>
        <w:t xml:space="preserve"> </w:t>
      </w:r>
      <w:r w:rsidR="00D835E5" w:rsidRPr="00D835E5">
        <w:rPr>
          <w:color w:val="000000" w:themeColor="text1"/>
        </w:rPr>
        <w:t>«</w:t>
      </w:r>
      <w:proofErr w:type="spellStart"/>
      <w:r w:rsidR="00D835E5" w:rsidRPr="00D835E5">
        <w:rPr>
          <w:color w:val="000000" w:themeColor="text1"/>
        </w:rPr>
        <w:t>Mosseregionen</w:t>
      </w:r>
      <w:proofErr w:type="spellEnd"/>
      <w:r w:rsidR="00D835E5" w:rsidRPr="00D835E5">
        <w:rPr>
          <w:color w:val="000000" w:themeColor="text1"/>
        </w:rPr>
        <w:t xml:space="preserve"> – mest attraktiv ved Oslofjorden.»</w:t>
      </w:r>
    </w:p>
    <w:p w:rsidR="00B86E42" w:rsidRDefault="00B86E42" w:rsidP="00B86E42">
      <w:pPr>
        <w:spacing w:after="0"/>
        <w:rPr>
          <w:b/>
          <w:color w:val="073E87" w:themeColor="text2"/>
        </w:rPr>
      </w:pPr>
    </w:p>
    <w:p w:rsidR="00F726FD" w:rsidRDefault="00F726FD" w:rsidP="00F726FD">
      <w:pPr>
        <w:pStyle w:val="Overskrift2"/>
      </w:pPr>
      <w:r>
        <w:lastRenderedPageBreak/>
        <w:t>Hovedmål</w:t>
      </w:r>
    </w:p>
    <w:p w:rsidR="00D835E5" w:rsidRDefault="00B86E42" w:rsidP="00B86E42">
      <w:pPr>
        <w:spacing w:after="0"/>
        <w:rPr>
          <w:color w:val="000000" w:themeColor="text1"/>
        </w:rPr>
      </w:pPr>
      <w:r w:rsidRPr="00B86E42">
        <w:rPr>
          <w:color w:val="000000" w:themeColor="text1"/>
        </w:rPr>
        <w:t>MNU skal bidra til</w:t>
      </w:r>
      <w:r w:rsidRPr="00A14228">
        <w:rPr>
          <w:color w:val="FF0000"/>
        </w:rPr>
        <w:t xml:space="preserve"> </w:t>
      </w:r>
      <w:r w:rsidR="00A14228" w:rsidRPr="00455EC9">
        <w:t>bærekraftig</w:t>
      </w:r>
      <w:r w:rsidRPr="00455EC9">
        <w:t xml:space="preserve"> verdiskaping og </w:t>
      </w:r>
      <w:r w:rsidR="00A14228" w:rsidRPr="00455EC9">
        <w:t>sikring av-/</w:t>
      </w:r>
      <w:r w:rsidRPr="00B86E42">
        <w:rPr>
          <w:color w:val="000000" w:themeColor="text1"/>
        </w:rPr>
        <w:t xml:space="preserve">flere arbeidsplasser innenfor </w:t>
      </w:r>
      <w:proofErr w:type="spellStart"/>
      <w:r w:rsidRPr="00B86E42">
        <w:rPr>
          <w:color w:val="000000" w:themeColor="text1"/>
        </w:rPr>
        <w:t>MNUs</w:t>
      </w:r>
      <w:proofErr w:type="spellEnd"/>
      <w:r w:rsidRPr="00B86E42">
        <w:rPr>
          <w:color w:val="000000" w:themeColor="text1"/>
        </w:rPr>
        <w:t xml:space="preserve"> prioriterte satsingsområder</w:t>
      </w:r>
      <w:r>
        <w:rPr>
          <w:color w:val="000000" w:themeColor="text1"/>
        </w:rPr>
        <w:t>.</w:t>
      </w:r>
    </w:p>
    <w:p w:rsidR="003D34F6" w:rsidRDefault="003D34F6" w:rsidP="00B86E42">
      <w:pPr>
        <w:spacing w:after="0"/>
        <w:rPr>
          <w:color w:val="000000" w:themeColor="text1"/>
        </w:rPr>
      </w:pPr>
    </w:p>
    <w:p w:rsidR="005E6621" w:rsidRPr="0050118E" w:rsidRDefault="005E6621" w:rsidP="003D34F6">
      <w:pPr>
        <w:pStyle w:val="Overskrift2"/>
      </w:pPr>
      <w:bookmarkStart w:id="29" w:name="_Hlk500424876"/>
      <w:r>
        <w:t>Strategi</w:t>
      </w:r>
      <w:r w:rsidR="00152F2C">
        <w:t>er</w:t>
      </w:r>
    </w:p>
    <w:p w:rsidR="00F70AB5" w:rsidRPr="00F70AB5" w:rsidRDefault="00235F55" w:rsidP="00F70AB5">
      <w:pPr>
        <w:pStyle w:val="Listeavsnitt"/>
        <w:numPr>
          <w:ilvl w:val="0"/>
          <w:numId w:val="34"/>
        </w:numPr>
        <w:spacing w:after="0"/>
        <w:rPr>
          <w:rFonts w:eastAsia="Times New Roman" w:cs="Times New Roman"/>
        </w:rPr>
      </w:pPr>
      <w:bookmarkStart w:id="30" w:name="_Hlk532557180"/>
      <w:bookmarkStart w:id="31" w:name="_Hlk532557721"/>
      <w:r w:rsidRPr="00235F55">
        <w:rPr>
          <w:rFonts w:eastAsia="Times New Roman" w:cs="Times New Roman"/>
        </w:rPr>
        <w:t>MNU skal være eierkommunenes næringsressurs og kontaktledd mellom kommunene og næringslivet.</w:t>
      </w:r>
    </w:p>
    <w:p w:rsidR="00FA6424" w:rsidRPr="00235F55" w:rsidRDefault="004747C7" w:rsidP="003317A9">
      <w:pPr>
        <w:pStyle w:val="Listeavsnitt"/>
        <w:numPr>
          <w:ilvl w:val="0"/>
          <w:numId w:val="34"/>
        </w:numPr>
        <w:spacing w:after="0"/>
        <w:rPr>
          <w:rFonts w:eastAsia="Times New Roman" w:cs="Times New Roman"/>
        </w:rPr>
      </w:pPr>
      <w:r w:rsidRPr="00235F55">
        <w:rPr>
          <w:rFonts w:eastAsia="Times New Roman" w:cs="Times New Roman"/>
        </w:rPr>
        <w:t xml:space="preserve">MNU skal </w:t>
      </w:r>
      <w:r w:rsidR="0045279E" w:rsidRPr="00235F55">
        <w:rPr>
          <w:rFonts w:eastAsia="Times New Roman" w:cs="Times New Roman"/>
        </w:rPr>
        <w:t xml:space="preserve">bygge kompetanse og kapasitet internt og </w:t>
      </w:r>
      <w:r w:rsidRPr="00235F55">
        <w:rPr>
          <w:rFonts w:eastAsia="Times New Roman" w:cs="Times New Roman"/>
        </w:rPr>
        <w:t xml:space="preserve">utvikle et ledende kompetansesenter for </w:t>
      </w:r>
      <w:proofErr w:type="spellStart"/>
      <w:r w:rsidRPr="00235F55">
        <w:rPr>
          <w:rFonts w:eastAsia="Times New Roman" w:cs="Times New Roman"/>
        </w:rPr>
        <w:t>fasilitering</w:t>
      </w:r>
      <w:proofErr w:type="spellEnd"/>
      <w:r w:rsidRPr="00235F55">
        <w:rPr>
          <w:rFonts w:eastAsia="Times New Roman" w:cs="Times New Roman"/>
        </w:rPr>
        <w:t xml:space="preserve"> av næringsutviklingsprosjekter.</w:t>
      </w:r>
    </w:p>
    <w:p w:rsidR="002E4D61" w:rsidRDefault="002E4D61" w:rsidP="002E4D61">
      <w:pPr>
        <w:pStyle w:val="Listeavsnitt"/>
        <w:numPr>
          <w:ilvl w:val="0"/>
          <w:numId w:val="34"/>
        </w:numPr>
        <w:rPr>
          <w:rFonts w:eastAsia="Times New Roman" w:cs="Times New Roman"/>
        </w:rPr>
      </w:pPr>
      <w:r w:rsidRPr="002E4D61">
        <w:rPr>
          <w:rFonts w:eastAsia="Times New Roman" w:cs="Times New Roman"/>
        </w:rPr>
        <w:t>MNU skal aktivt markedsføre regionen som attraktiv for næringsetableringer.</w:t>
      </w:r>
    </w:p>
    <w:p w:rsidR="002E4D61" w:rsidRPr="002E4D61" w:rsidRDefault="002E4D61" w:rsidP="002E4D61">
      <w:pPr>
        <w:pStyle w:val="Listeavsnitt"/>
        <w:rPr>
          <w:rFonts w:eastAsia="Times New Roman" w:cs="Times New Roman"/>
        </w:rPr>
      </w:pPr>
    </w:p>
    <w:p w:rsidR="002E4D61" w:rsidRPr="002E4D61" w:rsidRDefault="002E4D61" w:rsidP="002E4D61">
      <w:pPr>
        <w:pStyle w:val="Overskrift2"/>
        <w:rPr>
          <w:rFonts w:eastAsia="Times New Roman"/>
        </w:rPr>
      </w:pPr>
      <w:r w:rsidRPr="002E4D61">
        <w:rPr>
          <w:rFonts w:eastAsia="Times New Roman"/>
        </w:rPr>
        <w:t>Prioriterte satsingsområder</w:t>
      </w:r>
    </w:p>
    <w:bookmarkEnd w:id="30"/>
    <w:p w:rsidR="004747C7" w:rsidRDefault="004747C7" w:rsidP="0045279E">
      <w:pPr>
        <w:numPr>
          <w:ilvl w:val="0"/>
          <w:numId w:val="42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MNU skal </w:t>
      </w:r>
      <w:r w:rsidR="00667870">
        <w:rPr>
          <w:rFonts w:eastAsia="Times New Roman" w:cs="Times New Roman"/>
        </w:rPr>
        <w:t xml:space="preserve">bidra til å </w:t>
      </w:r>
      <w:r>
        <w:rPr>
          <w:rFonts w:eastAsia="Times New Roman" w:cs="Times New Roman"/>
        </w:rPr>
        <w:t>utvikle Norges fremste flytekniske miljø på Rygge.</w:t>
      </w:r>
    </w:p>
    <w:p w:rsidR="004747C7" w:rsidRDefault="004747C7" w:rsidP="0045279E">
      <w:pPr>
        <w:numPr>
          <w:ilvl w:val="0"/>
          <w:numId w:val="42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MNU skal utvikle Viken Teknologiklynge 4.0 </w:t>
      </w:r>
      <w:r w:rsidR="00455EC9">
        <w:rPr>
          <w:rFonts w:eastAsia="Times New Roman" w:cs="Times New Roman"/>
        </w:rPr>
        <w:t>som en tverrindustriell klynge som</w:t>
      </w:r>
      <w:r>
        <w:rPr>
          <w:rFonts w:eastAsia="Times New Roman" w:cs="Times New Roman"/>
        </w:rPr>
        <w:t xml:space="preserve"> gjennom kompeta</w:t>
      </w:r>
      <w:r w:rsidR="00455EC9">
        <w:rPr>
          <w:rFonts w:eastAsia="Times New Roman" w:cs="Times New Roman"/>
        </w:rPr>
        <w:t xml:space="preserve">nseutvikling og samhandling </w:t>
      </w:r>
      <w:r>
        <w:rPr>
          <w:rFonts w:eastAsia="Times New Roman" w:cs="Times New Roman"/>
        </w:rPr>
        <w:t>styrke</w:t>
      </w:r>
      <w:r w:rsidR="00455EC9">
        <w:rPr>
          <w:rFonts w:eastAsia="Times New Roman" w:cs="Times New Roman"/>
        </w:rPr>
        <w:t>r</w:t>
      </w:r>
      <w:r>
        <w:rPr>
          <w:rFonts w:eastAsia="Times New Roman" w:cs="Times New Roman"/>
        </w:rPr>
        <w:t xml:space="preserve"> bedriftenes konkurransekraft. </w:t>
      </w:r>
    </w:p>
    <w:p w:rsidR="00455EC9" w:rsidRDefault="00455EC9" w:rsidP="0045279E">
      <w:pPr>
        <w:numPr>
          <w:ilvl w:val="0"/>
          <w:numId w:val="42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MNU skal bidra til å styrke klyngebedriftene internasjonale markedsadgang og innovasjon.</w:t>
      </w:r>
    </w:p>
    <w:p w:rsidR="004747C7" w:rsidRDefault="004747C7" w:rsidP="0045279E">
      <w:pPr>
        <w:numPr>
          <w:ilvl w:val="0"/>
          <w:numId w:val="42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MNU skal </w:t>
      </w:r>
      <w:r w:rsidR="00455EC9">
        <w:rPr>
          <w:rFonts w:eastAsia="Times New Roman" w:cs="Times New Roman"/>
        </w:rPr>
        <w:t xml:space="preserve">jobbe for </w:t>
      </w:r>
      <w:r>
        <w:rPr>
          <w:rFonts w:eastAsia="Times New Roman" w:cs="Times New Roman"/>
        </w:rPr>
        <w:t>at flere offentlige arbeidsplasser etableres i egen arbeidsplassregion.</w:t>
      </w:r>
    </w:p>
    <w:p w:rsidR="004747C7" w:rsidRDefault="00455EC9" w:rsidP="0045279E">
      <w:pPr>
        <w:numPr>
          <w:ilvl w:val="0"/>
          <w:numId w:val="42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MNU skal bidra til positiv assistanse for</w:t>
      </w:r>
      <w:r w:rsidR="004747C7">
        <w:rPr>
          <w:rFonts w:eastAsia="Times New Roman" w:cs="Times New Roman"/>
        </w:rPr>
        <w:t xml:space="preserve"> oppstartselskaper/gründere.</w:t>
      </w:r>
    </w:p>
    <w:p w:rsidR="005605FE" w:rsidRDefault="005605FE" w:rsidP="00235F55">
      <w:pPr>
        <w:numPr>
          <w:ilvl w:val="0"/>
          <w:numId w:val="42"/>
        </w:numPr>
        <w:spacing w:after="0"/>
        <w:contextualSpacing/>
      </w:pPr>
      <w:r>
        <w:t>MNU</w:t>
      </w:r>
      <w:r w:rsidR="00CA5B48">
        <w:t xml:space="preserve"> skal bidra til styrket</w:t>
      </w:r>
      <w:r w:rsidR="00235F55">
        <w:t xml:space="preserve"> fokus på regionen som </w:t>
      </w:r>
      <w:proofErr w:type="spellStart"/>
      <w:r w:rsidR="00235F55">
        <w:t>logistik</w:t>
      </w:r>
      <w:r w:rsidR="000C66E4">
        <w:t>k</w:t>
      </w:r>
      <w:r w:rsidR="00CA5B48">
        <w:t>nutepunkt</w:t>
      </w:r>
      <w:proofErr w:type="spellEnd"/>
      <w:r w:rsidR="00CA5B48">
        <w:t>.</w:t>
      </w:r>
    </w:p>
    <w:p w:rsidR="00235F55" w:rsidRPr="00235F55" w:rsidRDefault="00235F55" w:rsidP="00235F55">
      <w:pPr>
        <w:pStyle w:val="Listeavsnitt"/>
        <w:numPr>
          <w:ilvl w:val="0"/>
          <w:numId w:val="42"/>
        </w:numPr>
        <w:spacing w:after="0"/>
      </w:pPr>
      <w:r w:rsidRPr="00235F55">
        <w:t>MNU skal styrke fokuset nordover i vår arbeidsplassregion.</w:t>
      </w:r>
    </w:p>
    <w:p w:rsidR="00235F55" w:rsidRDefault="00235F55" w:rsidP="00235F55">
      <w:pPr>
        <w:contextualSpacing/>
      </w:pPr>
    </w:p>
    <w:bookmarkEnd w:id="29"/>
    <w:bookmarkEnd w:id="31"/>
    <w:p w:rsidR="002E4D61" w:rsidRDefault="002E4D61" w:rsidP="008A1919">
      <w:pPr>
        <w:spacing w:line="276" w:lineRule="auto"/>
      </w:pPr>
    </w:p>
    <w:p w:rsidR="008A1919" w:rsidRPr="008A1919" w:rsidRDefault="008A1919" w:rsidP="00FA6424">
      <w:pPr>
        <w:pStyle w:val="Overskrift1"/>
      </w:pPr>
      <w:r w:rsidRPr="008A1919">
        <w:t>Oppdrag og tjenester</w:t>
      </w:r>
    </w:p>
    <w:p w:rsidR="008A1919" w:rsidRPr="008A1919" w:rsidRDefault="008A1919" w:rsidP="008A1919">
      <w:pPr>
        <w:spacing w:line="276" w:lineRule="auto"/>
      </w:pPr>
      <w:r w:rsidRPr="008A1919">
        <w:t xml:space="preserve">Selskapets oppdrag er todelt. Den ene «søylen» er selskapets oppdrag som de fire </w:t>
      </w:r>
      <w:proofErr w:type="spellStart"/>
      <w:r w:rsidRPr="008A1919">
        <w:t>mosser</w:t>
      </w:r>
      <w:r w:rsidR="00F726FD">
        <w:t>egionkommunenes</w:t>
      </w:r>
      <w:proofErr w:type="spellEnd"/>
      <w:r w:rsidR="00F726FD">
        <w:t xml:space="preserve"> næringsressurs</w:t>
      </w:r>
      <w:r w:rsidRPr="008A1919">
        <w:t xml:space="preserve">.  Den andre søylen er </w:t>
      </w:r>
      <w:proofErr w:type="spellStart"/>
      <w:r w:rsidRPr="008A1919">
        <w:t>fasilitatorrollen</w:t>
      </w:r>
      <w:proofErr w:type="spellEnd"/>
      <w:r w:rsidRPr="008A1919">
        <w:t xml:space="preserve"> for næringsutviklingsprosjekter. </w:t>
      </w:r>
    </w:p>
    <w:p w:rsidR="008A1919" w:rsidRPr="008A1919" w:rsidRDefault="008A1919" w:rsidP="003D34F6">
      <w:pPr>
        <w:pStyle w:val="Overskrift4"/>
      </w:pPr>
      <w:r w:rsidRPr="008A1919">
        <w:t>MNU som kommunal næringsressurs</w:t>
      </w:r>
    </w:p>
    <w:p w:rsidR="008A1919" w:rsidRPr="008A1919" w:rsidRDefault="00F726FD" w:rsidP="008A1919">
      <w:pPr>
        <w:spacing w:line="276" w:lineRule="auto"/>
      </w:pPr>
      <w:r>
        <w:t xml:space="preserve">MNU er eierkommunenes felles verktøy for næringsutvikling. </w:t>
      </w:r>
      <w:r w:rsidR="008A1919" w:rsidRPr="008A1919">
        <w:t>Oppdraget for kommu</w:t>
      </w:r>
      <w:r>
        <w:t xml:space="preserve">nene består av ulike tjenester. </w:t>
      </w:r>
      <w:r w:rsidR="008A1919" w:rsidRPr="008A1919">
        <w:t xml:space="preserve">MNU arrangerer temamøter mellom kommunene og næringslivet, arrangerer bedriftspresentasjoner for politikerne, skriver utkast til høringsuttalelser for kommunene, tilbyr hjelp/støtte til gründere/selskaper i tidligfase, bidrar </w:t>
      </w:r>
      <w:proofErr w:type="spellStart"/>
      <w:r w:rsidR="008A1919" w:rsidRPr="008A1919">
        <w:t>ifm</w:t>
      </w:r>
      <w:proofErr w:type="spellEnd"/>
      <w:r w:rsidR="008A1919" w:rsidRPr="008A1919">
        <w:t xml:space="preserve"> etableringer/henvendelser fra næringslivet, er ressurs </w:t>
      </w:r>
      <w:proofErr w:type="spellStart"/>
      <w:r w:rsidR="008A1919" w:rsidRPr="008A1919">
        <w:t>ifm</w:t>
      </w:r>
      <w:proofErr w:type="spellEnd"/>
      <w:r w:rsidR="008A1919" w:rsidRPr="008A1919">
        <w:t xml:space="preserve"> relevant offentlig planarbeid, representere regionen i ulike aktuelle fora, kobler bedrifter og relevant enhet i kommunene/fylkeskommunen og gir råd for å hjelpe bedriftene. </w:t>
      </w:r>
    </w:p>
    <w:p w:rsidR="008A1919" w:rsidRPr="008A1919" w:rsidRDefault="008A1919" w:rsidP="003D34F6">
      <w:pPr>
        <w:pStyle w:val="Overskrift4"/>
      </w:pPr>
      <w:r w:rsidRPr="008A1919">
        <w:t>MNU som prosjektorganisasjon</w:t>
      </w:r>
    </w:p>
    <w:p w:rsidR="008A1919" w:rsidRPr="008A1919" w:rsidRDefault="00F726FD" w:rsidP="008A1919">
      <w:pPr>
        <w:spacing w:line="276" w:lineRule="auto"/>
      </w:pPr>
      <w:r>
        <w:t xml:space="preserve">Etter at </w:t>
      </w:r>
      <w:r w:rsidR="008A1919" w:rsidRPr="008A1919">
        <w:t xml:space="preserve">næringsutviklingsprosjektet for Østfold (NUP) </w:t>
      </w:r>
      <w:r>
        <w:t>etter 6 år ble avsluttet</w:t>
      </w:r>
      <w:r w:rsidR="008A1919" w:rsidRPr="008A1919">
        <w:t xml:space="preserve"> 31.12.18</w:t>
      </w:r>
      <w:r w:rsidR="00FA317C">
        <w:t xml:space="preserve"> med gode resultater,</w:t>
      </w:r>
      <w:r>
        <w:t xml:space="preserve"> videreføres </w:t>
      </w:r>
      <w:r w:rsidR="00FA317C">
        <w:t xml:space="preserve">arbeidet i form av </w:t>
      </w:r>
      <w:r>
        <w:t xml:space="preserve">enkeltprosjekter </w:t>
      </w:r>
      <w:r w:rsidR="00FA317C">
        <w:t xml:space="preserve">i MNU og gjennom verktøyet Viken Teknologiklynge 4.0 som </w:t>
      </w:r>
      <w:proofErr w:type="spellStart"/>
      <w:r w:rsidR="00FA317C">
        <w:t>fasiliteres</w:t>
      </w:r>
      <w:proofErr w:type="spellEnd"/>
      <w:r w:rsidR="00FA317C">
        <w:t xml:space="preserve"> av MNU. </w:t>
      </w:r>
      <w:r w:rsidR="008A1919" w:rsidRPr="008A1919">
        <w:t>V</w:t>
      </w:r>
      <w:r w:rsidR="00FA317C">
        <w:t>iken</w:t>
      </w:r>
      <w:r w:rsidR="008A1919" w:rsidRPr="008A1919">
        <w:t xml:space="preserve"> Teknologiklynge 4.0 </w:t>
      </w:r>
      <w:r w:rsidR="00FA317C">
        <w:t>er en</w:t>
      </w:r>
      <w:r w:rsidR="008A1919" w:rsidRPr="008A1919">
        <w:t xml:space="preserve"> tverrindustriell klynge for små og mellomstore teknologibedrifter. Den tilliten som er bygget mellom bedriftene i prosjektperioden</w:t>
      </w:r>
      <w:r w:rsidR="00FA317C">
        <w:t xml:space="preserve"> for næringsutviklingsprosjektet</w:t>
      </w:r>
      <w:r w:rsidR="008A1919" w:rsidRPr="008A1919">
        <w:t xml:space="preserve">, er grunnlaget for tett samarbeid om innovasjonsprosjekter og ikke minst forutsetningen om å dele resultater med de andre klyngebedriftene. </w:t>
      </w:r>
      <w:r w:rsidR="00FA317C">
        <w:t>For å utvikle klyngen er vi avhengig av offentlig prosjekt</w:t>
      </w:r>
      <w:r w:rsidR="00CB522F">
        <w:t>finansiering og er derfor aktiv med søkeprosesser.</w:t>
      </w:r>
    </w:p>
    <w:p w:rsidR="00CB522F" w:rsidRDefault="00CB522F" w:rsidP="008A1919">
      <w:pPr>
        <w:spacing w:line="276" w:lineRule="auto"/>
      </w:pPr>
      <w:r>
        <w:lastRenderedPageBreak/>
        <w:t>MNU har et stort aktivitetsnivå og jobber med flere større prosjekter for å bygge opp under målet om sikring av- og vekst i arbeidsplasser.</w:t>
      </w:r>
    </w:p>
    <w:p w:rsidR="00086B93" w:rsidRDefault="00086B93" w:rsidP="00FA6424">
      <w:pPr>
        <w:pStyle w:val="Overskrift1"/>
      </w:pPr>
      <w:r>
        <w:t>Finansiering</w:t>
      </w:r>
    </w:p>
    <w:p w:rsidR="001A11E4" w:rsidRDefault="00086B93" w:rsidP="00455EC9">
      <w:r>
        <w:t>Selskapet finansieres gjennom årlige bevilgninger fra eierne, samt bidrag fra partnerbedrifter. MNU er avhengig av langsiktig og forutsigbar finansiering (grunnfinansiering) fra selskapets eiere</w:t>
      </w:r>
      <w:r w:rsidRPr="00EA1AD6">
        <w:t>.</w:t>
      </w:r>
      <w:r w:rsidR="003D34F6">
        <w:t xml:space="preserve"> I tillegg henter MNU inn prosjektmidler fra ulike aktører i det offentlige virkemiddelapparatet.</w:t>
      </w:r>
    </w:p>
    <w:p w:rsidR="00455EC9" w:rsidRDefault="00455EC9" w:rsidP="00455EC9">
      <w:pPr>
        <w:pStyle w:val="Overskrift2"/>
      </w:pP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300"/>
        <w:gridCol w:w="1160"/>
        <w:gridCol w:w="1280"/>
      </w:tblGrid>
      <w:tr w:rsidR="00455EC9" w:rsidRPr="00387287" w:rsidTr="00CB22DC">
        <w:trPr>
          <w:trHeight w:val="25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MNU – Driftsbudsjett 201</w:t>
            </w:r>
            <w:r w:rsidR="001A11E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 xml:space="preserve">    R 201</w:t>
            </w:r>
            <w:r w:rsidR="001A11E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B 201</w:t>
            </w:r>
            <w:r w:rsidR="001A1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B 201</w:t>
            </w:r>
            <w:r w:rsidR="00CB52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Driftsinntekter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Moss kommune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550 000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550 000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1A11E4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1 338</w:t>
            </w:r>
            <w:r w:rsidR="00455EC9"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 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Rygge kommune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264 000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264 000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1A1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657</w:t>
            </w: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 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Råde kommune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132 000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132 000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1A1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 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Våler kommune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88 000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88 000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1A11E4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227</w:t>
            </w:r>
            <w:r w:rsidR="00455EC9"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 </w:t>
            </w:r>
          </w:p>
        </w:tc>
      </w:tr>
      <w:tr w:rsidR="001A11E4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1E4" w:rsidRPr="00387287" w:rsidRDefault="001A11E4" w:rsidP="001A11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Moss Havn KF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1E4" w:rsidRPr="00387287" w:rsidRDefault="001A11E4" w:rsidP="001A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250 000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1E4" w:rsidRPr="00387287" w:rsidRDefault="001A11E4" w:rsidP="001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250 000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1E4" w:rsidRPr="00387287" w:rsidRDefault="001A11E4" w:rsidP="001A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250</w:t>
            </w: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 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 xml:space="preserve">Partnerbedrifter </w:t>
            </w:r>
            <w:r w:rsidR="0096741E">
              <w:rPr>
                <w:rFonts w:ascii="Arial" w:eastAsia="Times New Roman" w:hAnsi="Arial" w:cs="Arial"/>
                <w:sz w:val="20"/>
                <w:szCs w:val="20"/>
              </w:rPr>
              <w:t>***)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679 000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600 000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600 000 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Sparebank1 Østfold Akershus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75 000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75 000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75 000 </w:t>
            </w:r>
          </w:p>
        </w:tc>
      </w:tr>
      <w:tr w:rsidR="00455EC9" w:rsidRPr="00387287" w:rsidTr="001A11E4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Andre driftsinntekter 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387287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300 000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="001A1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EC9" w:rsidRPr="00387287" w:rsidRDefault="009F658C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600 000</w:t>
            </w:r>
          </w:p>
        </w:tc>
      </w:tr>
      <w:tr w:rsidR="00455EC9" w:rsidRPr="00387287" w:rsidTr="001A11E4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tilskudd/inntekter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2 338 000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 </w:t>
            </w:r>
            <w:r w:rsidR="001A1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EC9" w:rsidRPr="00387287" w:rsidRDefault="009F658C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4 050 000  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Driftsutgifter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55EC9" w:rsidRPr="00387287" w:rsidTr="001A11E4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Personalkostnader </w:t>
            </w: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*)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1 658 000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 </w:t>
            </w:r>
            <w:r w:rsidR="001A1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EC9" w:rsidRPr="00387287" w:rsidRDefault="009F658C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3 450 000</w:t>
            </w:r>
          </w:p>
        </w:tc>
      </w:tr>
      <w:tr w:rsidR="00455EC9" w:rsidRPr="00387287" w:rsidTr="001A11E4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9F658C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 driftskostnader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109 000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</w:t>
            </w:r>
            <w:r w:rsidR="001A1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EC9" w:rsidRPr="00387287" w:rsidRDefault="009F658C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600 000</w:t>
            </w:r>
          </w:p>
        </w:tc>
      </w:tr>
      <w:tr w:rsidR="00455EC9" w:rsidRPr="00387287" w:rsidTr="001A11E4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driftsutgifter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1 767 000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 </w:t>
            </w:r>
            <w:r w:rsidR="001A11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59 000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5EC9" w:rsidRPr="00387287" w:rsidRDefault="009F658C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4 050 000</w:t>
            </w:r>
          </w:p>
        </w:tc>
      </w:tr>
      <w:tr w:rsidR="00455EC9" w:rsidRPr="00387287" w:rsidTr="00CB22DC">
        <w:trPr>
          <w:trHeight w:val="25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55EC9" w:rsidRPr="00387287" w:rsidTr="00CB22DC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Driftsresultat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sz w:val="20"/>
                <w:szCs w:val="20"/>
              </w:rPr>
              <w:t>571 000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EC9" w:rsidRPr="00387287" w:rsidRDefault="00455EC9" w:rsidP="00CB22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72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CB522F" w:rsidRDefault="00CB522F" w:rsidP="00455EC9">
      <w:pPr>
        <w:spacing w:after="0" w:line="240" w:lineRule="auto"/>
        <w:rPr>
          <w:sz w:val="20"/>
          <w:szCs w:val="20"/>
        </w:rPr>
      </w:pPr>
    </w:p>
    <w:p w:rsidR="00455EC9" w:rsidRDefault="00455EC9" w:rsidP="00455EC9">
      <w:pPr>
        <w:spacing w:after="0" w:line="240" w:lineRule="auto"/>
        <w:rPr>
          <w:sz w:val="20"/>
          <w:szCs w:val="20"/>
        </w:rPr>
      </w:pPr>
      <w:r w:rsidRPr="00747973">
        <w:rPr>
          <w:sz w:val="20"/>
          <w:szCs w:val="20"/>
        </w:rPr>
        <w:t>*)</w:t>
      </w:r>
      <w:r w:rsidR="009F658C">
        <w:rPr>
          <w:sz w:val="20"/>
          <w:szCs w:val="20"/>
        </w:rPr>
        <w:t xml:space="preserve">   Personalkostnader </w:t>
      </w:r>
      <w:proofErr w:type="spellStart"/>
      <w:r w:rsidR="009F658C">
        <w:rPr>
          <w:sz w:val="20"/>
          <w:szCs w:val="20"/>
        </w:rPr>
        <w:t>inkl</w:t>
      </w:r>
      <w:proofErr w:type="spellEnd"/>
      <w:r w:rsidR="009F658C">
        <w:rPr>
          <w:sz w:val="20"/>
          <w:szCs w:val="20"/>
        </w:rPr>
        <w:t xml:space="preserve"> økning fra en til to fast ansatte</w:t>
      </w:r>
    </w:p>
    <w:p w:rsidR="00455EC9" w:rsidRPr="00747973" w:rsidRDefault="00455EC9" w:rsidP="00455E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387287">
        <w:rPr>
          <w:sz w:val="20"/>
          <w:szCs w:val="20"/>
        </w:rPr>
        <w:t xml:space="preserve">*) </w:t>
      </w:r>
      <w:r w:rsidR="009F658C">
        <w:rPr>
          <w:sz w:val="20"/>
          <w:szCs w:val="20"/>
        </w:rPr>
        <w:t>Tidligere avsatte driftsmidler</w:t>
      </w:r>
      <w:r>
        <w:rPr>
          <w:sz w:val="20"/>
          <w:szCs w:val="20"/>
        </w:rPr>
        <w:t xml:space="preserve"> </w:t>
      </w:r>
      <w:r w:rsidRPr="00747973">
        <w:rPr>
          <w:sz w:val="20"/>
          <w:szCs w:val="20"/>
        </w:rPr>
        <w:tab/>
      </w:r>
      <w:r w:rsidRPr="00747973">
        <w:rPr>
          <w:sz w:val="20"/>
          <w:szCs w:val="20"/>
        </w:rPr>
        <w:tab/>
      </w:r>
      <w:r w:rsidRPr="00747973">
        <w:rPr>
          <w:sz w:val="20"/>
          <w:szCs w:val="20"/>
        </w:rPr>
        <w:tab/>
      </w:r>
      <w:r w:rsidRPr="00747973">
        <w:rPr>
          <w:sz w:val="20"/>
          <w:szCs w:val="20"/>
        </w:rPr>
        <w:tab/>
      </w:r>
      <w:r w:rsidRPr="00747973">
        <w:rPr>
          <w:sz w:val="20"/>
          <w:szCs w:val="20"/>
        </w:rPr>
        <w:tab/>
      </w:r>
      <w:r w:rsidRPr="00747973">
        <w:rPr>
          <w:sz w:val="20"/>
          <w:szCs w:val="20"/>
        </w:rPr>
        <w:tab/>
      </w:r>
    </w:p>
    <w:p w:rsidR="00455EC9" w:rsidRPr="00747973" w:rsidRDefault="0096741E" w:rsidP="00455E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***) Del av inntekter fra partnerbedrifter som er opptatt i Viken-klyngen, går til finansiering av klyngen</w:t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  <w:r w:rsidR="00455EC9" w:rsidRPr="00747973">
        <w:rPr>
          <w:sz w:val="20"/>
          <w:szCs w:val="20"/>
        </w:rPr>
        <w:tab/>
      </w:r>
    </w:p>
    <w:p w:rsidR="00455EC9" w:rsidRDefault="00CB522F" w:rsidP="00455EC9">
      <w:pPr>
        <w:pStyle w:val="Listeavsnitt"/>
        <w:ind w:left="0"/>
      </w:pPr>
      <w:r>
        <w:t>Eventuelle prosjektinntekter/-utgifter er ikke medtatt i budsjettet.</w:t>
      </w:r>
    </w:p>
    <w:p w:rsidR="009F6311" w:rsidRDefault="009F6311" w:rsidP="00D827C7">
      <w:pPr>
        <w:spacing w:line="276" w:lineRule="auto"/>
      </w:pPr>
    </w:p>
    <w:p w:rsidR="00D827C7" w:rsidRDefault="00D827C7" w:rsidP="00D827C7">
      <w:pPr>
        <w:spacing w:line="276" w:lineRule="auto"/>
      </w:pPr>
    </w:p>
    <w:p w:rsidR="00B86E42" w:rsidRDefault="00B86E42">
      <w:pPr>
        <w:spacing w:line="276" w:lineRule="auto"/>
      </w:pPr>
      <w:r>
        <w:t xml:space="preserve"> </w:t>
      </w:r>
    </w:p>
    <w:p w:rsidR="00587127" w:rsidRDefault="00587127">
      <w:pPr>
        <w:spacing w:line="276" w:lineRule="auto"/>
        <w:rPr>
          <w:rFonts w:eastAsiaTheme="majorEastAsia" w:cstheme="majorBidi"/>
          <w:b/>
          <w:bCs/>
          <w:caps/>
          <w:color w:val="005E7D"/>
          <w:sz w:val="28"/>
          <w:szCs w:val="28"/>
        </w:rPr>
      </w:pPr>
    </w:p>
    <w:p w:rsidR="00587127" w:rsidRDefault="00587127">
      <w:pPr>
        <w:spacing w:line="276" w:lineRule="auto"/>
        <w:rPr>
          <w:rFonts w:eastAsiaTheme="majorEastAsia" w:cstheme="majorBidi"/>
          <w:b/>
          <w:bCs/>
          <w:caps/>
          <w:color w:val="005E7D"/>
          <w:sz w:val="28"/>
          <w:szCs w:val="28"/>
        </w:rPr>
      </w:pPr>
    </w:p>
    <w:p w:rsidR="00830899" w:rsidRDefault="00830899" w:rsidP="00830899">
      <w:bookmarkStart w:id="32" w:name="_Toc377053969"/>
    </w:p>
    <w:p w:rsidR="000B174C" w:rsidRDefault="000B174C" w:rsidP="00830899"/>
    <w:p w:rsidR="000B174C" w:rsidRDefault="000B174C" w:rsidP="00830899"/>
    <w:p w:rsidR="000B174C" w:rsidRDefault="000B174C" w:rsidP="00830899"/>
    <w:p w:rsidR="00F70AB5" w:rsidRDefault="008D5FC2" w:rsidP="00F70AB5">
      <w:pPr>
        <w:pStyle w:val="Overskrift1"/>
      </w:pPr>
      <w:r>
        <w:lastRenderedPageBreak/>
        <w:t xml:space="preserve">oppfølging av </w:t>
      </w:r>
      <w:r w:rsidR="00F70AB5">
        <w:t xml:space="preserve">MNU’s strategier </w:t>
      </w:r>
    </w:p>
    <w:p w:rsidR="0007622B" w:rsidRPr="0007622B" w:rsidRDefault="0007622B" w:rsidP="0007622B"/>
    <w:p w:rsidR="00225AF2" w:rsidRDefault="00F70AB5" w:rsidP="00F70AB5">
      <w:pPr>
        <w:pStyle w:val="Overskrift3"/>
      </w:pPr>
      <w:r>
        <w:t>MNU skal være eierkommunenes næringsressurs og kontaktledd mellom kommunene og næringslivet</w:t>
      </w:r>
    </w:p>
    <w:p w:rsidR="00F70AB5" w:rsidRDefault="00225AF2" w:rsidP="00225AF2">
      <w:r>
        <w:t>Dette betyr blant annet</w:t>
      </w:r>
    </w:p>
    <w:p w:rsidR="00F70AB5" w:rsidRDefault="008D5FC2" w:rsidP="00F70AB5">
      <w:pPr>
        <w:pStyle w:val="Listeavsnitt"/>
        <w:numPr>
          <w:ilvl w:val="0"/>
          <w:numId w:val="39"/>
        </w:numPr>
        <w:spacing w:after="0"/>
      </w:pPr>
      <w:r>
        <w:t xml:space="preserve">Være </w:t>
      </w:r>
      <w:r w:rsidR="00F70AB5">
        <w:t>naturlig kontaktpunkt for råd, tips og veiledning vedrørende lokalisering for    nærin</w:t>
      </w:r>
      <w:r>
        <w:t>gsinteressenter</w:t>
      </w:r>
    </w:p>
    <w:p w:rsidR="00F70AB5" w:rsidRDefault="00F70AB5" w:rsidP="00F70AB5">
      <w:pPr>
        <w:pStyle w:val="Listeavsnitt"/>
        <w:numPr>
          <w:ilvl w:val="0"/>
          <w:numId w:val="39"/>
        </w:numPr>
        <w:spacing w:after="0"/>
      </w:pPr>
      <w:r>
        <w:t xml:space="preserve">Gjennomføre arrangementer </w:t>
      </w:r>
      <w:r w:rsidRPr="00F70AB5">
        <w:t>(næringsfrokost</w:t>
      </w:r>
      <w:r w:rsidR="008D5FC2">
        <w:t xml:space="preserve"> mv)</w:t>
      </w:r>
      <w:r w:rsidRPr="00F70AB5">
        <w:t xml:space="preserve"> </w:t>
      </w:r>
      <w:r w:rsidR="008D5FC2">
        <w:t xml:space="preserve">for </w:t>
      </w:r>
      <w:r>
        <w:t>eierkommunene</w:t>
      </w:r>
    </w:p>
    <w:p w:rsidR="00F70AB5" w:rsidRDefault="008D5FC2" w:rsidP="00F70AB5">
      <w:pPr>
        <w:pStyle w:val="Listeavsnitt"/>
        <w:numPr>
          <w:ilvl w:val="0"/>
          <w:numId w:val="39"/>
        </w:numPr>
        <w:spacing w:after="0"/>
      </w:pPr>
      <w:r>
        <w:t>Bidra med i</w:t>
      </w:r>
      <w:r w:rsidR="00F70AB5">
        <w:t xml:space="preserve">nnspill til temaet </w:t>
      </w:r>
      <w:r>
        <w:t>næringsutvikling/</w:t>
      </w:r>
      <w:r w:rsidR="00F70AB5">
        <w:t>verdiskaping</w:t>
      </w:r>
      <w:r>
        <w:t>/</w:t>
      </w:r>
      <w:r w:rsidR="00F70AB5">
        <w:t>kompetanse i kommuneplanprosessene i eierkommunene</w:t>
      </w:r>
    </w:p>
    <w:p w:rsidR="00F70AB5" w:rsidRDefault="008D5FC2" w:rsidP="00F70AB5">
      <w:pPr>
        <w:pStyle w:val="Listeavsnitt"/>
        <w:numPr>
          <w:ilvl w:val="0"/>
          <w:numId w:val="39"/>
        </w:numPr>
        <w:spacing w:after="0"/>
      </w:pPr>
      <w:r>
        <w:t>Bidra med i</w:t>
      </w:r>
      <w:r w:rsidR="00F70AB5">
        <w:t>nnspill til temaet «areal og transport» i kommuneplanprosessene i eierkommunene</w:t>
      </w:r>
    </w:p>
    <w:p w:rsidR="00F70AB5" w:rsidRDefault="00F70AB5" w:rsidP="00F70AB5">
      <w:pPr>
        <w:pStyle w:val="Listeavsnitt"/>
        <w:numPr>
          <w:ilvl w:val="0"/>
          <w:numId w:val="39"/>
        </w:numPr>
        <w:spacing w:after="0"/>
      </w:pPr>
      <w:r>
        <w:t>Besørge felles strategisk næringsplan for eierkommunene</w:t>
      </w:r>
    </w:p>
    <w:p w:rsidR="00F70AB5" w:rsidRDefault="00F70AB5" w:rsidP="00F70AB5">
      <w:pPr>
        <w:pStyle w:val="Listeavsnitt"/>
        <w:numPr>
          <w:ilvl w:val="0"/>
          <w:numId w:val="39"/>
        </w:numPr>
        <w:spacing w:after="0"/>
      </w:pPr>
      <w:r>
        <w:t>Bidra til gjennomføring av bedriftspresentasjoner i politiske fora i eierkommunene</w:t>
      </w:r>
    </w:p>
    <w:p w:rsidR="00F70AB5" w:rsidRDefault="00F70AB5" w:rsidP="00F70AB5">
      <w:pPr>
        <w:pStyle w:val="Overskrift3"/>
      </w:pPr>
    </w:p>
    <w:p w:rsidR="00225AF2" w:rsidRDefault="00F70AB5" w:rsidP="00F70AB5">
      <w:pPr>
        <w:pStyle w:val="Overskrift3"/>
      </w:pPr>
      <w:r>
        <w:t>MNU skal</w:t>
      </w:r>
      <w:r w:rsidRPr="00F70AB5">
        <w:t xml:space="preserve"> BYGGE KOMPETANSE OG KAPASITET INTERNT </w:t>
      </w:r>
      <w:r>
        <w:t>og utvikle et ledende kompetansesenter for fasilitering av næringsutviklingsprosjekter</w:t>
      </w:r>
    </w:p>
    <w:p w:rsidR="00F70AB5" w:rsidRDefault="00225AF2" w:rsidP="00225AF2">
      <w:r>
        <w:t>Dette betyr</w:t>
      </w:r>
      <w:r w:rsidR="008D5FC2">
        <w:t xml:space="preserve"> </w:t>
      </w:r>
      <w:r>
        <w:t>blant annet</w:t>
      </w:r>
    </w:p>
    <w:p w:rsidR="00F70AB5" w:rsidRDefault="008D5FC2" w:rsidP="00F70AB5">
      <w:pPr>
        <w:pStyle w:val="Listeavsnitt"/>
        <w:numPr>
          <w:ilvl w:val="0"/>
          <w:numId w:val="38"/>
        </w:numPr>
        <w:spacing w:after="0"/>
      </w:pPr>
      <w:r>
        <w:t>Rekruttere/t</w:t>
      </w:r>
      <w:r w:rsidR="00F70AB5">
        <w:t>ilsett</w:t>
      </w:r>
      <w:r>
        <w:t>e</w:t>
      </w:r>
      <w:r w:rsidR="00F70AB5">
        <w:t xml:space="preserve"> (fast eller engasjement) ny prosjektmedarbeider</w:t>
      </w:r>
    </w:p>
    <w:p w:rsidR="00F70AB5" w:rsidRDefault="008D5FC2" w:rsidP="00F70AB5">
      <w:pPr>
        <w:pStyle w:val="Listeavsnitt"/>
        <w:numPr>
          <w:ilvl w:val="0"/>
          <w:numId w:val="38"/>
        </w:numPr>
        <w:spacing w:after="0"/>
      </w:pPr>
      <w:r>
        <w:t>Være aktive for å prosjektfinansiere relevante næringsutviklingsprosjekter</w:t>
      </w:r>
    </w:p>
    <w:p w:rsidR="00F70AB5" w:rsidRPr="00F70AB5" w:rsidRDefault="00F70AB5" w:rsidP="00F70AB5"/>
    <w:p w:rsidR="00225AF2" w:rsidRDefault="00F70AB5" w:rsidP="00F70AB5">
      <w:pPr>
        <w:pStyle w:val="Overskrift3"/>
      </w:pPr>
      <w:r>
        <w:t>MNU skal aktivt markedsføre regionen som attraktiv for næringsetableringer</w:t>
      </w:r>
    </w:p>
    <w:p w:rsidR="00F70AB5" w:rsidRDefault="00225AF2" w:rsidP="00225AF2">
      <w:r>
        <w:t>Dette betyr blant annet</w:t>
      </w:r>
    </w:p>
    <w:p w:rsidR="00F70AB5" w:rsidRDefault="008D5FC2" w:rsidP="00F70AB5">
      <w:pPr>
        <w:numPr>
          <w:ilvl w:val="0"/>
          <w:numId w:val="19"/>
        </w:numPr>
        <w:spacing w:after="0" w:line="240" w:lineRule="auto"/>
        <w:ind w:left="850" w:hanging="425"/>
        <w:rPr>
          <w:rFonts w:eastAsia="Times New Roman" w:cs="Times New Roman"/>
        </w:rPr>
      </w:pPr>
      <w:r>
        <w:rPr>
          <w:rFonts w:eastAsia="Times New Roman" w:cs="Times New Roman"/>
        </w:rPr>
        <w:t>F</w:t>
      </w:r>
      <w:r w:rsidR="00F70AB5">
        <w:rPr>
          <w:rFonts w:eastAsia="Times New Roman" w:cs="Times New Roman"/>
        </w:rPr>
        <w:t>ornye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MNU’s</w:t>
      </w:r>
      <w:proofErr w:type="spellEnd"/>
      <w:r>
        <w:rPr>
          <w:rFonts w:eastAsia="Times New Roman" w:cs="Times New Roman"/>
        </w:rPr>
        <w:t xml:space="preserve"> nettside</w:t>
      </w:r>
    </w:p>
    <w:p w:rsidR="00F70AB5" w:rsidRDefault="008D5FC2" w:rsidP="00F70AB5">
      <w:pPr>
        <w:numPr>
          <w:ilvl w:val="0"/>
          <w:numId w:val="19"/>
        </w:numPr>
        <w:spacing w:after="0" w:line="240" w:lineRule="auto"/>
        <w:ind w:left="850" w:hanging="425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F70AB5">
        <w:rPr>
          <w:rFonts w:eastAsia="Times New Roman" w:cs="Times New Roman"/>
        </w:rPr>
        <w:t xml:space="preserve">idrag til positive omtaler av bedrifter </w:t>
      </w:r>
    </w:p>
    <w:p w:rsidR="00F70AB5" w:rsidRDefault="008D5FC2" w:rsidP="00F70AB5">
      <w:pPr>
        <w:numPr>
          <w:ilvl w:val="0"/>
          <w:numId w:val="19"/>
        </w:numPr>
        <w:spacing w:after="0" w:line="240" w:lineRule="auto"/>
        <w:ind w:left="850" w:hanging="425"/>
        <w:rPr>
          <w:rFonts w:eastAsia="Times New Roman" w:cs="Times New Roman"/>
        </w:rPr>
      </w:pPr>
      <w:r>
        <w:rPr>
          <w:rFonts w:eastAsia="Times New Roman" w:cs="Times New Roman"/>
        </w:rPr>
        <w:t>Være a</w:t>
      </w:r>
      <w:r w:rsidR="00F70AB5">
        <w:rPr>
          <w:rFonts w:eastAsia="Times New Roman" w:cs="Times New Roman"/>
        </w:rPr>
        <w:t xml:space="preserve">ktiv i sosiale medier </w:t>
      </w:r>
      <w:proofErr w:type="spellStart"/>
      <w:r w:rsidR="00F70AB5">
        <w:rPr>
          <w:rFonts w:eastAsia="Times New Roman" w:cs="Times New Roman"/>
        </w:rPr>
        <w:t>mtp</w:t>
      </w:r>
      <w:proofErr w:type="spellEnd"/>
      <w:r w:rsidR="00F70AB5">
        <w:rPr>
          <w:rFonts w:eastAsia="Times New Roman" w:cs="Times New Roman"/>
        </w:rPr>
        <w:t xml:space="preserve"> å formidle positive nyheter/omtaler</w:t>
      </w:r>
    </w:p>
    <w:p w:rsidR="00F70AB5" w:rsidRDefault="00F70AB5">
      <w:pPr>
        <w:spacing w:line="276" w:lineRule="auto"/>
        <w:rPr>
          <w:rFonts w:eastAsiaTheme="majorEastAsia" w:cstheme="majorBidi"/>
          <w:b/>
          <w:bCs/>
          <w:caps/>
          <w:color w:val="005E7D"/>
          <w:sz w:val="28"/>
          <w:szCs w:val="28"/>
        </w:rPr>
      </w:pPr>
      <w:r>
        <w:br w:type="page"/>
      </w:r>
    </w:p>
    <w:p w:rsidR="00830899" w:rsidRDefault="00455EC9" w:rsidP="007E57B3">
      <w:pPr>
        <w:pStyle w:val="Overskrift1"/>
      </w:pPr>
      <w:r w:rsidRPr="007E57B3">
        <w:lastRenderedPageBreak/>
        <w:t xml:space="preserve">Målekriterier (KPI) for </w:t>
      </w:r>
      <w:r w:rsidR="00FA6424">
        <w:t>MNU</w:t>
      </w:r>
      <w:r w:rsidR="006139D3">
        <w:t>’</w:t>
      </w:r>
      <w:r w:rsidR="00FA6424">
        <w:t xml:space="preserve">s </w:t>
      </w:r>
      <w:r w:rsidR="00235F55">
        <w:t>SATSINGSOMRÅDER</w:t>
      </w:r>
      <w:r w:rsidR="00FA6424">
        <w:t xml:space="preserve"> i </w:t>
      </w:r>
      <w:r w:rsidR="00810E7B" w:rsidRPr="007E57B3">
        <w:t>201</w:t>
      </w:r>
      <w:r w:rsidRPr="007E57B3">
        <w:t>9</w:t>
      </w:r>
    </w:p>
    <w:p w:rsidR="00FA6424" w:rsidRDefault="00FA6424" w:rsidP="00FA6424"/>
    <w:p w:rsidR="0096741E" w:rsidRDefault="00235F55" w:rsidP="0096741E">
      <w:pPr>
        <w:pStyle w:val="Overskrift3"/>
      </w:pPr>
      <w:r>
        <w:t xml:space="preserve">1   </w:t>
      </w:r>
      <w:r w:rsidR="0096741E">
        <w:t xml:space="preserve">MNU skal </w:t>
      </w:r>
      <w:r w:rsidR="00D20EBB">
        <w:t xml:space="preserve">bidra til å </w:t>
      </w:r>
      <w:r w:rsidR="0096741E">
        <w:t>utvikle Norges fre</w:t>
      </w:r>
      <w:r w:rsidR="00362499">
        <w:t>mste flytekniske miljø på Rygge</w:t>
      </w:r>
    </w:p>
    <w:p w:rsidR="0096741E" w:rsidRDefault="00D20EBB" w:rsidP="006634A4">
      <w:pPr>
        <w:pStyle w:val="Listeavsnitt"/>
        <w:numPr>
          <w:ilvl w:val="0"/>
          <w:numId w:val="40"/>
        </w:numPr>
        <w:spacing w:after="0"/>
      </w:pPr>
      <w:r>
        <w:t xml:space="preserve">Nye </w:t>
      </w:r>
      <w:r w:rsidR="00F25479">
        <w:t>virksomheter besluttet etablert på Rygge</w:t>
      </w:r>
    </w:p>
    <w:p w:rsidR="0096741E" w:rsidRDefault="0096741E" w:rsidP="0096741E">
      <w:pPr>
        <w:spacing w:after="0"/>
      </w:pPr>
    </w:p>
    <w:p w:rsidR="0096741E" w:rsidRDefault="00235F55" w:rsidP="0096741E">
      <w:pPr>
        <w:pStyle w:val="Overskrift3"/>
      </w:pPr>
      <w:proofErr w:type="gramStart"/>
      <w:r>
        <w:t xml:space="preserve">2  </w:t>
      </w:r>
      <w:r w:rsidR="0096741E">
        <w:t>MNU</w:t>
      </w:r>
      <w:proofErr w:type="gramEnd"/>
      <w:r w:rsidR="0096741E">
        <w:t xml:space="preserve"> skal utvikle Viken Teknologiklynge 4.0 som en tverrindustriell klynge som gjennom </w:t>
      </w:r>
      <w:r>
        <w:t xml:space="preserve"> </w:t>
      </w:r>
      <w:r w:rsidR="0096741E">
        <w:t>kompetanseutvikling og samhandling styrk</w:t>
      </w:r>
      <w:r w:rsidR="00362499">
        <w:t>er bedriftenes konkurransekraft</w:t>
      </w:r>
      <w:r w:rsidR="0096741E">
        <w:t xml:space="preserve"> </w:t>
      </w:r>
    </w:p>
    <w:p w:rsidR="004170B7" w:rsidRDefault="004170B7" w:rsidP="00A32849">
      <w:pPr>
        <w:pStyle w:val="Listeavsnitt"/>
        <w:numPr>
          <w:ilvl w:val="0"/>
          <w:numId w:val="37"/>
        </w:numPr>
        <w:spacing w:after="0"/>
      </w:pPr>
      <w:r>
        <w:t>Gjennomføre første driftsår med ny avtale om forvaltning og administrasjon mellom MNU og Viken Teknologiklynge 4.0</w:t>
      </w:r>
      <w:r w:rsidR="006634A4">
        <w:t>.</w:t>
      </w:r>
    </w:p>
    <w:p w:rsidR="00A32849" w:rsidRDefault="006634A4" w:rsidP="00A32849">
      <w:pPr>
        <w:pStyle w:val="Listeavsnitt"/>
        <w:numPr>
          <w:ilvl w:val="0"/>
          <w:numId w:val="37"/>
        </w:numPr>
        <w:spacing w:after="0"/>
      </w:pPr>
      <w:r>
        <w:t>Antall- og type b</w:t>
      </w:r>
      <w:r w:rsidR="00A32849">
        <w:t>usiness to business-prosjekter (B2) som verktøy for innovasjon</w:t>
      </w:r>
    </w:p>
    <w:p w:rsidR="0096741E" w:rsidRDefault="004170B7" w:rsidP="00A32849">
      <w:pPr>
        <w:pStyle w:val="Listeavsnitt"/>
        <w:numPr>
          <w:ilvl w:val="0"/>
          <w:numId w:val="37"/>
        </w:numPr>
        <w:spacing w:after="0"/>
      </w:pPr>
      <w:r>
        <w:t>ARENA-status i Innovasjon Norges klyngeprogram</w:t>
      </w:r>
    </w:p>
    <w:p w:rsidR="004170B7" w:rsidRDefault="004170B7" w:rsidP="00A32849">
      <w:pPr>
        <w:pStyle w:val="Listeavsnitt"/>
        <w:numPr>
          <w:ilvl w:val="0"/>
          <w:numId w:val="37"/>
        </w:numPr>
        <w:spacing w:after="0"/>
      </w:pPr>
      <w:r>
        <w:t>Viken Akademi 4.0 utvikles til</w:t>
      </w:r>
      <w:r w:rsidR="006634A4">
        <w:t xml:space="preserve"> en suksess sett fra målgruppen</w:t>
      </w:r>
    </w:p>
    <w:p w:rsidR="0096741E" w:rsidRDefault="0096741E" w:rsidP="0096741E">
      <w:pPr>
        <w:spacing w:after="0"/>
      </w:pPr>
    </w:p>
    <w:p w:rsidR="0096741E" w:rsidRDefault="00235F55" w:rsidP="0096741E">
      <w:pPr>
        <w:pStyle w:val="Overskrift3"/>
      </w:pPr>
      <w:proofErr w:type="gramStart"/>
      <w:r>
        <w:t xml:space="preserve">3  </w:t>
      </w:r>
      <w:r w:rsidR="0096741E">
        <w:t>MNU</w:t>
      </w:r>
      <w:proofErr w:type="gramEnd"/>
      <w:r w:rsidR="0096741E">
        <w:t xml:space="preserve"> skal bidra til å styrke klyngebedriftene internasjon</w:t>
      </w:r>
      <w:r w:rsidR="00362499">
        <w:t>ale markedsadgang og innovasjon</w:t>
      </w:r>
    </w:p>
    <w:p w:rsidR="0096741E" w:rsidRDefault="006634A4" w:rsidP="00A32849">
      <w:pPr>
        <w:pStyle w:val="Listeavsnitt"/>
        <w:numPr>
          <w:ilvl w:val="0"/>
          <w:numId w:val="39"/>
        </w:numPr>
        <w:spacing w:after="0"/>
      </w:pPr>
      <w:r>
        <w:t>Gjennomslag for</w:t>
      </w:r>
      <w:r w:rsidR="004170B7">
        <w:t xml:space="preserve"> fornyet EU-søknad «H2020 - Green Offshore Tech»</w:t>
      </w:r>
    </w:p>
    <w:p w:rsidR="0096741E" w:rsidRDefault="0096741E" w:rsidP="0096741E">
      <w:pPr>
        <w:spacing w:after="0"/>
      </w:pPr>
    </w:p>
    <w:p w:rsidR="0096741E" w:rsidRDefault="00235F55" w:rsidP="0096741E">
      <w:pPr>
        <w:pStyle w:val="Overskrift3"/>
      </w:pPr>
      <w:proofErr w:type="gramStart"/>
      <w:r>
        <w:t xml:space="preserve">4  </w:t>
      </w:r>
      <w:r w:rsidR="0096741E">
        <w:t>MNU</w:t>
      </w:r>
      <w:proofErr w:type="gramEnd"/>
      <w:r w:rsidR="0096741E">
        <w:t xml:space="preserve"> skal jobbe for at flere offentlige arbeidsplasser etab</w:t>
      </w:r>
      <w:r w:rsidR="00362499">
        <w:t>leres i egen arbeidsplassregion</w:t>
      </w:r>
    </w:p>
    <w:p w:rsidR="0096741E" w:rsidRDefault="00981854" w:rsidP="00981854">
      <w:pPr>
        <w:pStyle w:val="Listeavsnitt"/>
        <w:numPr>
          <w:ilvl w:val="0"/>
          <w:numId w:val="39"/>
        </w:numPr>
        <w:spacing w:after="0"/>
      </w:pPr>
      <w:r>
        <w:t>Antall besluttet flyttet (partnerskapsprosjekt «statlige arbeidsplasser til Østfold»)</w:t>
      </w:r>
    </w:p>
    <w:p w:rsidR="0096741E" w:rsidRDefault="0096741E" w:rsidP="0096741E">
      <w:pPr>
        <w:spacing w:after="0"/>
      </w:pPr>
    </w:p>
    <w:p w:rsidR="0096741E" w:rsidRDefault="00235F55" w:rsidP="0096741E">
      <w:pPr>
        <w:pStyle w:val="Overskrift3"/>
      </w:pPr>
      <w:proofErr w:type="gramStart"/>
      <w:r>
        <w:t xml:space="preserve">5  </w:t>
      </w:r>
      <w:r w:rsidR="0096741E">
        <w:t>MNU</w:t>
      </w:r>
      <w:proofErr w:type="gramEnd"/>
      <w:r w:rsidR="0096741E">
        <w:t xml:space="preserve"> skal bidra til positiv assistanse for </w:t>
      </w:r>
      <w:r w:rsidR="00362499">
        <w:t>oppstartselskaper/gründere</w:t>
      </w:r>
    </w:p>
    <w:p w:rsidR="0096741E" w:rsidRDefault="006634A4" w:rsidP="006634A4">
      <w:pPr>
        <w:pStyle w:val="Listeavsnitt"/>
        <w:numPr>
          <w:ilvl w:val="0"/>
          <w:numId w:val="39"/>
        </w:numPr>
        <w:spacing w:after="0"/>
      </w:pPr>
      <w:r>
        <w:t xml:space="preserve">MNU skal sammen med samarbeidspartnere </w:t>
      </w:r>
      <w:r w:rsidRPr="006634A4">
        <w:t>arranger</w:t>
      </w:r>
      <w:r>
        <w:t>e</w:t>
      </w:r>
      <w:r w:rsidRPr="006634A4">
        <w:t xml:space="preserve"> minst 4 </w:t>
      </w:r>
      <w:r>
        <w:t xml:space="preserve">nettverksmøter for </w:t>
      </w:r>
      <w:r w:rsidRPr="006634A4">
        <w:t>gründer</w:t>
      </w:r>
      <w:r>
        <w:t>e (</w:t>
      </w:r>
      <w:r w:rsidRPr="006634A4">
        <w:t>gründerkafeer</w:t>
      </w:r>
      <w:r w:rsidR="00981854">
        <w:t>)</w:t>
      </w:r>
    </w:p>
    <w:p w:rsidR="00362499" w:rsidRDefault="00362499" w:rsidP="000C66E4">
      <w:pPr>
        <w:pStyle w:val="Overskrift3"/>
      </w:pPr>
    </w:p>
    <w:p w:rsidR="0096741E" w:rsidRDefault="00235F55" w:rsidP="000C66E4">
      <w:pPr>
        <w:pStyle w:val="Overskrift3"/>
      </w:pPr>
      <w:proofErr w:type="gramStart"/>
      <w:r>
        <w:t xml:space="preserve">6  </w:t>
      </w:r>
      <w:r w:rsidR="000C66E4" w:rsidRPr="000C66E4">
        <w:t>MNU</w:t>
      </w:r>
      <w:proofErr w:type="gramEnd"/>
      <w:r w:rsidR="000C66E4" w:rsidRPr="000C66E4">
        <w:t xml:space="preserve"> skal bidra til styrket fokus på regionen som logistikknutepunkt</w:t>
      </w:r>
    </w:p>
    <w:bookmarkEnd w:id="32"/>
    <w:p w:rsidR="000C66E4" w:rsidRDefault="000C66E4" w:rsidP="000C66E4">
      <w:pPr>
        <w:pStyle w:val="Listeavsnitt"/>
        <w:numPr>
          <w:ilvl w:val="0"/>
          <w:numId w:val="39"/>
        </w:numPr>
        <w:spacing w:after="0"/>
      </w:pPr>
      <w:r>
        <w:t xml:space="preserve">Nye logistikkvirksomheter besluttet etablert </w:t>
      </w:r>
    </w:p>
    <w:p w:rsidR="00362499" w:rsidRDefault="00362499" w:rsidP="00362499">
      <w:pPr>
        <w:spacing w:after="0"/>
        <w:ind w:left="360"/>
      </w:pPr>
    </w:p>
    <w:p w:rsidR="00362499" w:rsidRPr="00362499" w:rsidRDefault="00362499" w:rsidP="00362499">
      <w:pPr>
        <w:pStyle w:val="Overskrift1"/>
        <w:rPr>
          <w:b w:val="0"/>
          <w:sz w:val="22"/>
          <w:szCs w:val="22"/>
        </w:rPr>
      </w:pPr>
      <w:proofErr w:type="gramStart"/>
      <w:r>
        <w:rPr>
          <w:rStyle w:val="Overskrift3Tegn"/>
          <w:b/>
          <w:sz w:val="22"/>
          <w:szCs w:val="22"/>
        </w:rPr>
        <w:t xml:space="preserve">7  </w:t>
      </w:r>
      <w:r w:rsidRPr="00362499">
        <w:rPr>
          <w:rStyle w:val="Overskrift3Tegn"/>
          <w:b/>
          <w:sz w:val="22"/>
          <w:szCs w:val="22"/>
        </w:rPr>
        <w:t>MNU</w:t>
      </w:r>
      <w:proofErr w:type="gramEnd"/>
      <w:r w:rsidRPr="00362499">
        <w:rPr>
          <w:rStyle w:val="Overskrift3Tegn"/>
          <w:b/>
          <w:sz w:val="22"/>
          <w:szCs w:val="22"/>
        </w:rPr>
        <w:t xml:space="preserve"> SKAL STYRKE FOKUSET NORDOVER I VÅR ARBEIDSPLASSREGION</w:t>
      </w:r>
    </w:p>
    <w:p w:rsidR="000C66E4" w:rsidRDefault="00362499" w:rsidP="00362499">
      <w:pPr>
        <w:pStyle w:val="Listeavsnitt"/>
        <w:spacing w:after="0" w:line="276" w:lineRule="auto"/>
        <w:ind w:left="360"/>
        <w:rPr>
          <w:rFonts w:eastAsiaTheme="majorEastAsia" w:cstheme="majorBidi"/>
          <w:bCs/>
        </w:rPr>
      </w:pPr>
      <w:r w:rsidRPr="00362499">
        <w:rPr>
          <w:rFonts w:eastAsiaTheme="majorEastAsia" w:cstheme="majorBidi"/>
          <w:bCs/>
          <w:color w:val="005E7D"/>
          <w:sz w:val="26"/>
          <w:szCs w:val="26"/>
        </w:rPr>
        <w:t>•</w:t>
      </w:r>
      <w:r w:rsidRPr="00362499">
        <w:rPr>
          <w:rFonts w:eastAsiaTheme="majorEastAsia" w:cstheme="majorBidi"/>
          <w:bCs/>
          <w:sz w:val="26"/>
          <w:szCs w:val="26"/>
        </w:rPr>
        <w:tab/>
      </w:r>
      <w:r w:rsidRPr="00362499">
        <w:rPr>
          <w:rFonts w:eastAsiaTheme="majorEastAsia" w:cstheme="majorBidi"/>
          <w:bCs/>
        </w:rPr>
        <w:t>Vestby kommune som samarbeidspartner eller aksjeeier i MNU</w:t>
      </w:r>
    </w:p>
    <w:p w:rsidR="00362499" w:rsidRDefault="00362499" w:rsidP="00362499">
      <w:pPr>
        <w:pStyle w:val="Listeavsnitt"/>
        <w:spacing w:after="0" w:line="276" w:lineRule="auto"/>
        <w:ind w:left="360"/>
        <w:rPr>
          <w:rFonts w:eastAsiaTheme="majorEastAsia" w:cstheme="majorBidi"/>
          <w:bCs/>
        </w:rPr>
      </w:pPr>
    </w:p>
    <w:p w:rsidR="00362499" w:rsidRPr="00362499" w:rsidRDefault="00362499" w:rsidP="00362499">
      <w:pPr>
        <w:pStyle w:val="Listeavsnitt"/>
        <w:spacing w:after="0" w:line="276" w:lineRule="auto"/>
        <w:ind w:left="360"/>
        <w:rPr>
          <w:rFonts w:eastAsiaTheme="majorEastAsia" w:cstheme="majorBidi"/>
          <w:bCs/>
          <w:color w:val="005E7D"/>
        </w:rPr>
      </w:pPr>
    </w:p>
    <w:sectPr w:rsidR="00362499" w:rsidRPr="00362499" w:rsidSect="00A73E70">
      <w:footerReference w:type="default" r:id="rId17"/>
      <w:pgSz w:w="11907" w:h="16839"/>
      <w:pgMar w:top="1148" w:right="1050" w:bottom="141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B7" w:rsidRDefault="00E759B7" w:rsidP="006A6548">
      <w:r>
        <w:separator/>
      </w:r>
    </w:p>
  </w:endnote>
  <w:endnote w:type="continuationSeparator" w:id="0">
    <w:p w:rsidR="00E759B7" w:rsidRDefault="00E759B7" w:rsidP="006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735"/>
    </w:tblGrid>
    <w:tr w:rsidR="002022BD" w:rsidTr="009F658C">
      <w:trPr>
        <w:jc w:val="right"/>
      </w:trPr>
      <w:tc>
        <w:tcPr>
          <w:tcW w:w="9072" w:type="dxa"/>
          <w:vAlign w:val="center"/>
        </w:tcPr>
        <w:sdt>
          <w:sdtPr>
            <w:rPr>
              <w:caps/>
              <w:color w:val="000000" w:themeColor="text1"/>
            </w:rPr>
            <w:alias w:val="Forfatter"/>
            <w:tag w:val=""/>
            <w:id w:val="1534539408"/>
            <w:placeholder>
              <w:docPart w:val="7F05C63E707948FEBD2DCC493C63534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022BD" w:rsidRDefault="0070048D">
              <w:pPr>
                <w:pStyle w:val="Topptekst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strategiplan </w:t>
              </w:r>
              <w:r w:rsidR="00CE4A06">
                <w:rPr>
                  <w:caps/>
                  <w:color w:val="000000" w:themeColor="text1"/>
                </w:rPr>
                <w:t>201</w:t>
              </w:r>
              <w:r w:rsidR="00A57501">
                <w:rPr>
                  <w:caps/>
                  <w:color w:val="000000" w:themeColor="text1"/>
                </w:rPr>
                <w:t>9 MED BUDSJETT OG kpi</w:t>
              </w:r>
            </w:p>
          </w:sdtContent>
        </w:sdt>
      </w:tc>
      <w:tc>
        <w:tcPr>
          <w:tcW w:w="735" w:type="dxa"/>
          <w:shd w:val="clear" w:color="auto" w:fill="4584D3" w:themeFill="accent2"/>
          <w:vAlign w:val="center"/>
        </w:tcPr>
        <w:p w:rsidR="002022BD" w:rsidRDefault="002022BD">
          <w:pPr>
            <w:pStyle w:val="Bunntekst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72A42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C6E5D" w:rsidRDefault="001C6E5D" w:rsidP="006A65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B7" w:rsidRDefault="00E759B7" w:rsidP="006A6548">
      <w:r>
        <w:separator/>
      </w:r>
    </w:p>
  </w:footnote>
  <w:footnote w:type="continuationSeparator" w:id="0">
    <w:p w:rsidR="00E759B7" w:rsidRDefault="00E759B7" w:rsidP="006A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47"/>
    <w:multiLevelType w:val="hybridMultilevel"/>
    <w:tmpl w:val="B238A2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15BC6"/>
    <w:multiLevelType w:val="hybridMultilevel"/>
    <w:tmpl w:val="0BA2B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4E2"/>
    <w:multiLevelType w:val="hybridMultilevel"/>
    <w:tmpl w:val="A7365F8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BD7120"/>
    <w:multiLevelType w:val="hybridMultilevel"/>
    <w:tmpl w:val="6D7E15F8"/>
    <w:lvl w:ilvl="0" w:tplc="14F2EF9E">
      <w:start w:val="1"/>
      <w:numFmt w:val="bullet"/>
      <w:pStyle w:val="Punktmerk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000C4"/>
    <w:multiLevelType w:val="hybridMultilevel"/>
    <w:tmpl w:val="210AC7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786209"/>
    <w:multiLevelType w:val="hybridMultilevel"/>
    <w:tmpl w:val="868882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534D64"/>
    <w:multiLevelType w:val="hybridMultilevel"/>
    <w:tmpl w:val="7C4271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91F26"/>
    <w:multiLevelType w:val="hybridMultilevel"/>
    <w:tmpl w:val="54EA0B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633FB"/>
    <w:multiLevelType w:val="hybridMultilevel"/>
    <w:tmpl w:val="52889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D55CD"/>
    <w:multiLevelType w:val="hybridMultilevel"/>
    <w:tmpl w:val="1ED64F68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B21F28"/>
    <w:multiLevelType w:val="hybridMultilevel"/>
    <w:tmpl w:val="D8B40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744FB"/>
    <w:multiLevelType w:val="hybridMultilevel"/>
    <w:tmpl w:val="CD76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341D4"/>
    <w:multiLevelType w:val="hybridMultilevel"/>
    <w:tmpl w:val="418E73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0D9B"/>
    <w:multiLevelType w:val="hybridMultilevel"/>
    <w:tmpl w:val="6A3CD71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5A2E35"/>
    <w:multiLevelType w:val="hybridMultilevel"/>
    <w:tmpl w:val="D424E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048CD"/>
    <w:multiLevelType w:val="hybridMultilevel"/>
    <w:tmpl w:val="5C885F26"/>
    <w:lvl w:ilvl="0" w:tplc="989E763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52C1F"/>
    <w:multiLevelType w:val="hybridMultilevel"/>
    <w:tmpl w:val="CCDA84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B4ACD"/>
    <w:multiLevelType w:val="hybridMultilevel"/>
    <w:tmpl w:val="D8E212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A0F34"/>
    <w:multiLevelType w:val="hybridMultilevel"/>
    <w:tmpl w:val="D8D86E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B53CC"/>
    <w:multiLevelType w:val="hybridMultilevel"/>
    <w:tmpl w:val="D62E30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D1E69"/>
    <w:multiLevelType w:val="hybridMultilevel"/>
    <w:tmpl w:val="90827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B24E4"/>
    <w:multiLevelType w:val="hybridMultilevel"/>
    <w:tmpl w:val="E716F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E12C1"/>
    <w:multiLevelType w:val="hybridMultilevel"/>
    <w:tmpl w:val="6D2C8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23C29"/>
    <w:multiLevelType w:val="hybridMultilevel"/>
    <w:tmpl w:val="C714D306"/>
    <w:lvl w:ilvl="0" w:tplc="989E763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D46B5"/>
    <w:multiLevelType w:val="hybridMultilevel"/>
    <w:tmpl w:val="8E585E64"/>
    <w:lvl w:ilvl="0" w:tplc="989E763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27551"/>
    <w:multiLevelType w:val="hybridMultilevel"/>
    <w:tmpl w:val="006EC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80981"/>
    <w:multiLevelType w:val="hybridMultilevel"/>
    <w:tmpl w:val="802C9F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A145D"/>
    <w:multiLevelType w:val="hybridMultilevel"/>
    <w:tmpl w:val="DFF671E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D0110"/>
    <w:multiLevelType w:val="hybridMultilevel"/>
    <w:tmpl w:val="C8563F56"/>
    <w:lvl w:ilvl="0" w:tplc="83D2A73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E1E0A"/>
    <w:multiLevelType w:val="hybridMultilevel"/>
    <w:tmpl w:val="260E6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A71C8"/>
    <w:multiLevelType w:val="hybridMultilevel"/>
    <w:tmpl w:val="E00CBD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95ED3"/>
    <w:multiLevelType w:val="hybridMultilevel"/>
    <w:tmpl w:val="FDBA8624"/>
    <w:lvl w:ilvl="0" w:tplc="989E763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E6B6A"/>
    <w:multiLevelType w:val="hybridMultilevel"/>
    <w:tmpl w:val="C0FC179E"/>
    <w:lvl w:ilvl="0" w:tplc="C9A444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111CB"/>
    <w:multiLevelType w:val="hybridMultilevel"/>
    <w:tmpl w:val="8E141DCA"/>
    <w:lvl w:ilvl="0" w:tplc="83D2A73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313DC"/>
    <w:multiLevelType w:val="hybridMultilevel"/>
    <w:tmpl w:val="96D25F2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407FE"/>
    <w:multiLevelType w:val="hybridMultilevel"/>
    <w:tmpl w:val="B198A740"/>
    <w:lvl w:ilvl="0" w:tplc="83D2A730">
      <w:numFmt w:val="bullet"/>
      <w:lvlText w:val="•"/>
      <w:lvlJc w:val="left"/>
      <w:pPr>
        <w:ind w:left="705" w:hanging="705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A27296"/>
    <w:multiLevelType w:val="hybridMultilevel"/>
    <w:tmpl w:val="4B2EAC96"/>
    <w:lvl w:ilvl="0" w:tplc="989E763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676A3"/>
    <w:multiLevelType w:val="hybridMultilevel"/>
    <w:tmpl w:val="EF1CA0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D6BA0"/>
    <w:multiLevelType w:val="hybridMultilevel"/>
    <w:tmpl w:val="F9B4F664"/>
    <w:lvl w:ilvl="0" w:tplc="83D2A730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46228"/>
    <w:multiLevelType w:val="hybridMultilevel"/>
    <w:tmpl w:val="B7F00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1"/>
  </w:num>
  <w:num w:numId="5">
    <w:abstractNumId w:val="33"/>
  </w:num>
  <w:num w:numId="6">
    <w:abstractNumId w:val="35"/>
  </w:num>
  <w:num w:numId="7">
    <w:abstractNumId w:val="28"/>
  </w:num>
  <w:num w:numId="8">
    <w:abstractNumId w:val="38"/>
  </w:num>
  <w:num w:numId="9">
    <w:abstractNumId w:val="33"/>
  </w:num>
  <w:num w:numId="10">
    <w:abstractNumId w:val="35"/>
  </w:num>
  <w:num w:numId="11">
    <w:abstractNumId w:val="2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2"/>
  </w:num>
  <w:num w:numId="17">
    <w:abstractNumId w:val="26"/>
  </w:num>
  <w:num w:numId="18">
    <w:abstractNumId w:val="18"/>
  </w:num>
  <w:num w:numId="19">
    <w:abstractNumId w:val="34"/>
  </w:num>
  <w:num w:numId="20">
    <w:abstractNumId w:val="30"/>
  </w:num>
  <w:num w:numId="21">
    <w:abstractNumId w:val="39"/>
  </w:num>
  <w:num w:numId="22">
    <w:abstractNumId w:val="22"/>
  </w:num>
  <w:num w:numId="23">
    <w:abstractNumId w:val="19"/>
  </w:num>
  <w:num w:numId="24">
    <w:abstractNumId w:val="8"/>
  </w:num>
  <w:num w:numId="25">
    <w:abstractNumId w:val="37"/>
  </w:num>
  <w:num w:numId="26">
    <w:abstractNumId w:val="2"/>
  </w:num>
  <w:num w:numId="27">
    <w:abstractNumId w:val="9"/>
  </w:num>
  <w:num w:numId="28">
    <w:abstractNumId w:val="5"/>
  </w:num>
  <w:num w:numId="29">
    <w:abstractNumId w:val="13"/>
  </w:num>
  <w:num w:numId="30">
    <w:abstractNumId w:val="4"/>
  </w:num>
  <w:num w:numId="31">
    <w:abstractNumId w:val="20"/>
  </w:num>
  <w:num w:numId="32">
    <w:abstractNumId w:val="25"/>
  </w:num>
  <w:num w:numId="33">
    <w:abstractNumId w:val="23"/>
  </w:num>
  <w:num w:numId="34">
    <w:abstractNumId w:val="6"/>
  </w:num>
  <w:num w:numId="35">
    <w:abstractNumId w:val="7"/>
  </w:num>
  <w:num w:numId="36">
    <w:abstractNumId w:val="32"/>
  </w:num>
  <w:num w:numId="37">
    <w:abstractNumId w:val="15"/>
  </w:num>
  <w:num w:numId="38">
    <w:abstractNumId w:val="36"/>
  </w:num>
  <w:num w:numId="39">
    <w:abstractNumId w:val="31"/>
  </w:num>
  <w:num w:numId="40">
    <w:abstractNumId w:val="24"/>
  </w:num>
  <w:num w:numId="41">
    <w:abstractNumId w:val="10"/>
  </w:num>
  <w:num w:numId="42">
    <w:abstractNumId w:val="21"/>
  </w:num>
  <w:num w:numId="4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8D"/>
    <w:rsid w:val="00012C76"/>
    <w:rsid w:val="00013C1D"/>
    <w:rsid w:val="000161F1"/>
    <w:rsid w:val="00017070"/>
    <w:rsid w:val="000175BE"/>
    <w:rsid w:val="00026BE4"/>
    <w:rsid w:val="00035CF1"/>
    <w:rsid w:val="00043BC8"/>
    <w:rsid w:val="000440AF"/>
    <w:rsid w:val="00044CCA"/>
    <w:rsid w:val="0005633E"/>
    <w:rsid w:val="00064872"/>
    <w:rsid w:val="00071BE7"/>
    <w:rsid w:val="000738E9"/>
    <w:rsid w:val="00075B7E"/>
    <w:rsid w:val="0007622B"/>
    <w:rsid w:val="00076CD8"/>
    <w:rsid w:val="00081B32"/>
    <w:rsid w:val="00082171"/>
    <w:rsid w:val="00086B93"/>
    <w:rsid w:val="0009027E"/>
    <w:rsid w:val="000904DE"/>
    <w:rsid w:val="000911ED"/>
    <w:rsid w:val="000A0A1C"/>
    <w:rsid w:val="000A1658"/>
    <w:rsid w:val="000B174C"/>
    <w:rsid w:val="000B2965"/>
    <w:rsid w:val="000C349A"/>
    <w:rsid w:val="000C66E4"/>
    <w:rsid w:val="000C724A"/>
    <w:rsid w:val="000D1AF3"/>
    <w:rsid w:val="000D478D"/>
    <w:rsid w:val="000D54B2"/>
    <w:rsid w:val="000D623E"/>
    <w:rsid w:val="000E2151"/>
    <w:rsid w:val="000E41B1"/>
    <w:rsid w:val="001115A6"/>
    <w:rsid w:val="001155FA"/>
    <w:rsid w:val="001210D6"/>
    <w:rsid w:val="00127728"/>
    <w:rsid w:val="00143DF3"/>
    <w:rsid w:val="00144F71"/>
    <w:rsid w:val="00152F2C"/>
    <w:rsid w:val="0015381A"/>
    <w:rsid w:val="0015581B"/>
    <w:rsid w:val="00156EFB"/>
    <w:rsid w:val="00164C6C"/>
    <w:rsid w:val="001676F8"/>
    <w:rsid w:val="001737B8"/>
    <w:rsid w:val="00175A87"/>
    <w:rsid w:val="0018380B"/>
    <w:rsid w:val="0018395E"/>
    <w:rsid w:val="001843A4"/>
    <w:rsid w:val="0018535D"/>
    <w:rsid w:val="0018726A"/>
    <w:rsid w:val="001A11E4"/>
    <w:rsid w:val="001B1B20"/>
    <w:rsid w:val="001B6D47"/>
    <w:rsid w:val="001B7F43"/>
    <w:rsid w:val="001C0CE2"/>
    <w:rsid w:val="001C6B6F"/>
    <w:rsid w:val="001C6E5D"/>
    <w:rsid w:val="001D0043"/>
    <w:rsid w:val="001D3F64"/>
    <w:rsid w:val="001D5578"/>
    <w:rsid w:val="001D55B3"/>
    <w:rsid w:val="001E0616"/>
    <w:rsid w:val="001F7349"/>
    <w:rsid w:val="002020DB"/>
    <w:rsid w:val="002022BD"/>
    <w:rsid w:val="00203019"/>
    <w:rsid w:val="00203F45"/>
    <w:rsid w:val="0020470D"/>
    <w:rsid w:val="002123BA"/>
    <w:rsid w:val="00222A63"/>
    <w:rsid w:val="00223FCA"/>
    <w:rsid w:val="00225AF2"/>
    <w:rsid w:val="00232872"/>
    <w:rsid w:val="002343D8"/>
    <w:rsid w:val="00235F55"/>
    <w:rsid w:val="00241DB2"/>
    <w:rsid w:val="00246F40"/>
    <w:rsid w:val="002478AC"/>
    <w:rsid w:val="00252141"/>
    <w:rsid w:val="00261495"/>
    <w:rsid w:val="002635DB"/>
    <w:rsid w:val="002650F1"/>
    <w:rsid w:val="0026735A"/>
    <w:rsid w:val="0027530D"/>
    <w:rsid w:val="00280BAA"/>
    <w:rsid w:val="00291822"/>
    <w:rsid w:val="00294BBB"/>
    <w:rsid w:val="002A0709"/>
    <w:rsid w:val="002A4D8A"/>
    <w:rsid w:val="002B61A3"/>
    <w:rsid w:val="002C14B5"/>
    <w:rsid w:val="002C674C"/>
    <w:rsid w:val="002C6EF9"/>
    <w:rsid w:val="002C7B33"/>
    <w:rsid w:val="002D1C40"/>
    <w:rsid w:val="002E3425"/>
    <w:rsid w:val="002E4D61"/>
    <w:rsid w:val="002F00E9"/>
    <w:rsid w:val="002F6EDC"/>
    <w:rsid w:val="002F72BB"/>
    <w:rsid w:val="003008DC"/>
    <w:rsid w:val="00302C9D"/>
    <w:rsid w:val="00317B1D"/>
    <w:rsid w:val="00320CDC"/>
    <w:rsid w:val="003259CA"/>
    <w:rsid w:val="00331368"/>
    <w:rsid w:val="00341236"/>
    <w:rsid w:val="0035274C"/>
    <w:rsid w:val="00352B6B"/>
    <w:rsid w:val="00353A58"/>
    <w:rsid w:val="00362499"/>
    <w:rsid w:val="00367B96"/>
    <w:rsid w:val="003726BA"/>
    <w:rsid w:val="00374166"/>
    <w:rsid w:val="003806D4"/>
    <w:rsid w:val="00387287"/>
    <w:rsid w:val="003923B7"/>
    <w:rsid w:val="003A15EB"/>
    <w:rsid w:val="003A5141"/>
    <w:rsid w:val="003A5EED"/>
    <w:rsid w:val="003B4A4B"/>
    <w:rsid w:val="003B7E78"/>
    <w:rsid w:val="003C459E"/>
    <w:rsid w:val="003C536E"/>
    <w:rsid w:val="003C6C6C"/>
    <w:rsid w:val="003C72A4"/>
    <w:rsid w:val="003D221C"/>
    <w:rsid w:val="003D3483"/>
    <w:rsid w:val="003D34F6"/>
    <w:rsid w:val="003D51BD"/>
    <w:rsid w:val="003D6F2F"/>
    <w:rsid w:val="003D71FD"/>
    <w:rsid w:val="003F018C"/>
    <w:rsid w:val="003F055C"/>
    <w:rsid w:val="003F2435"/>
    <w:rsid w:val="003F75B5"/>
    <w:rsid w:val="00403879"/>
    <w:rsid w:val="00407AC6"/>
    <w:rsid w:val="004117EA"/>
    <w:rsid w:val="00415D73"/>
    <w:rsid w:val="004170B7"/>
    <w:rsid w:val="00426519"/>
    <w:rsid w:val="0043490F"/>
    <w:rsid w:val="0043675D"/>
    <w:rsid w:val="00441D5E"/>
    <w:rsid w:val="00443DF2"/>
    <w:rsid w:val="004455AC"/>
    <w:rsid w:val="00445D8A"/>
    <w:rsid w:val="0045279E"/>
    <w:rsid w:val="00455EC9"/>
    <w:rsid w:val="00461863"/>
    <w:rsid w:val="00461F57"/>
    <w:rsid w:val="004623D0"/>
    <w:rsid w:val="004674B4"/>
    <w:rsid w:val="00472E56"/>
    <w:rsid w:val="004746D1"/>
    <w:rsid w:val="004747C7"/>
    <w:rsid w:val="00482C25"/>
    <w:rsid w:val="0048557B"/>
    <w:rsid w:val="004857CE"/>
    <w:rsid w:val="00491418"/>
    <w:rsid w:val="0049334D"/>
    <w:rsid w:val="004A51C9"/>
    <w:rsid w:val="004A6DE0"/>
    <w:rsid w:val="004B1E49"/>
    <w:rsid w:val="004B3553"/>
    <w:rsid w:val="004B74C0"/>
    <w:rsid w:val="004C2102"/>
    <w:rsid w:val="004C4657"/>
    <w:rsid w:val="004C6635"/>
    <w:rsid w:val="004D313A"/>
    <w:rsid w:val="004E0A50"/>
    <w:rsid w:val="004E6CEF"/>
    <w:rsid w:val="004F02F6"/>
    <w:rsid w:val="004F0EF8"/>
    <w:rsid w:val="004F623E"/>
    <w:rsid w:val="0050118E"/>
    <w:rsid w:val="00517348"/>
    <w:rsid w:val="00521B28"/>
    <w:rsid w:val="005259D0"/>
    <w:rsid w:val="00525BE5"/>
    <w:rsid w:val="00530EFE"/>
    <w:rsid w:val="00531CBD"/>
    <w:rsid w:val="00533608"/>
    <w:rsid w:val="00540ED8"/>
    <w:rsid w:val="0054109B"/>
    <w:rsid w:val="005467F3"/>
    <w:rsid w:val="005538F3"/>
    <w:rsid w:val="005605FE"/>
    <w:rsid w:val="00561C5F"/>
    <w:rsid w:val="005638A5"/>
    <w:rsid w:val="00572611"/>
    <w:rsid w:val="00577779"/>
    <w:rsid w:val="00583FAF"/>
    <w:rsid w:val="00584E91"/>
    <w:rsid w:val="00587127"/>
    <w:rsid w:val="00590E54"/>
    <w:rsid w:val="0059613C"/>
    <w:rsid w:val="00596F7E"/>
    <w:rsid w:val="005B277E"/>
    <w:rsid w:val="005B5AD9"/>
    <w:rsid w:val="005C178A"/>
    <w:rsid w:val="005C40C1"/>
    <w:rsid w:val="005C55E5"/>
    <w:rsid w:val="005D03FD"/>
    <w:rsid w:val="005D0876"/>
    <w:rsid w:val="005D2674"/>
    <w:rsid w:val="005E0921"/>
    <w:rsid w:val="005E2E08"/>
    <w:rsid w:val="005E6621"/>
    <w:rsid w:val="005E7D94"/>
    <w:rsid w:val="005F0A29"/>
    <w:rsid w:val="005F3302"/>
    <w:rsid w:val="00603037"/>
    <w:rsid w:val="006032C8"/>
    <w:rsid w:val="00606196"/>
    <w:rsid w:val="00607BEC"/>
    <w:rsid w:val="006139D3"/>
    <w:rsid w:val="0062283A"/>
    <w:rsid w:val="0063259B"/>
    <w:rsid w:val="00635C23"/>
    <w:rsid w:val="006421C3"/>
    <w:rsid w:val="00645E2F"/>
    <w:rsid w:val="00650E66"/>
    <w:rsid w:val="00655CA5"/>
    <w:rsid w:val="0066146F"/>
    <w:rsid w:val="006634A4"/>
    <w:rsid w:val="00667870"/>
    <w:rsid w:val="00682295"/>
    <w:rsid w:val="006828C5"/>
    <w:rsid w:val="0068415D"/>
    <w:rsid w:val="0068551C"/>
    <w:rsid w:val="00692292"/>
    <w:rsid w:val="006957DA"/>
    <w:rsid w:val="006A0F84"/>
    <w:rsid w:val="006A6548"/>
    <w:rsid w:val="006A759E"/>
    <w:rsid w:val="006E21DE"/>
    <w:rsid w:val="006E3988"/>
    <w:rsid w:val="006E6722"/>
    <w:rsid w:val="0070048D"/>
    <w:rsid w:val="00702103"/>
    <w:rsid w:val="007059FF"/>
    <w:rsid w:val="007065A9"/>
    <w:rsid w:val="00706EEC"/>
    <w:rsid w:val="00707DD7"/>
    <w:rsid w:val="0071105D"/>
    <w:rsid w:val="007138F0"/>
    <w:rsid w:val="00727C86"/>
    <w:rsid w:val="00737A78"/>
    <w:rsid w:val="007406CE"/>
    <w:rsid w:val="0074284D"/>
    <w:rsid w:val="00745DBC"/>
    <w:rsid w:val="00746B5D"/>
    <w:rsid w:val="00747973"/>
    <w:rsid w:val="00752C8B"/>
    <w:rsid w:val="00755368"/>
    <w:rsid w:val="007632FD"/>
    <w:rsid w:val="00765CA8"/>
    <w:rsid w:val="00774243"/>
    <w:rsid w:val="00776610"/>
    <w:rsid w:val="00777203"/>
    <w:rsid w:val="00782474"/>
    <w:rsid w:val="007826D2"/>
    <w:rsid w:val="00783A70"/>
    <w:rsid w:val="00796857"/>
    <w:rsid w:val="007A13A6"/>
    <w:rsid w:val="007A25A7"/>
    <w:rsid w:val="007B5D0E"/>
    <w:rsid w:val="007C0A69"/>
    <w:rsid w:val="007C0ABD"/>
    <w:rsid w:val="007C28AE"/>
    <w:rsid w:val="007C550F"/>
    <w:rsid w:val="007C563E"/>
    <w:rsid w:val="007D0735"/>
    <w:rsid w:val="007D0D61"/>
    <w:rsid w:val="007D1693"/>
    <w:rsid w:val="007D1A4A"/>
    <w:rsid w:val="007E0293"/>
    <w:rsid w:val="007E32CF"/>
    <w:rsid w:val="007E57B3"/>
    <w:rsid w:val="007F1237"/>
    <w:rsid w:val="007F4F67"/>
    <w:rsid w:val="007F6168"/>
    <w:rsid w:val="00801C11"/>
    <w:rsid w:val="00804FF5"/>
    <w:rsid w:val="00806052"/>
    <w:rsid w:val="00810E7B"/>
    <w:rsid w:val="008125CA"/>
    <w:rsid w:val="00813562"/>
    <w:rsid w:val="00813F47"/>
    <w:rsid w:val="00820CBD"/>
    <w:rsid w:val="00821036"/>
    <w:rsid w:val="0082214A"/>
    <w:rsid w:val="00826E0C"/>
    <w:rsid w:val="00830899"/>
    <w:rsid w:val="00830D1F"/>
    <w:rsid w:val="008343E0"/>
    <w:rsid w:val="008465BF"/>
    <w:rsid w:val="00847ABD"/>
    <w:rsid w:val="00852793"/>
    <w:rsid w:val="00853F8A"/>
    <w:rsid w:val="00854D7B"/>
    <w:rsid w:val="00866D71"/>
    <w:rsid w:val="008704C2"/>
    <w:rsid w:val="008707D0"/>
    <w:rsid w:val="00871D92"/>
    <w:rsid w:val="008722F3"/>
    <w:rsid w:val="00872F04"/>
    <w:rsid w:val="00873A65"/>
    <w:rsid w:val="008751FA"/>
    <w:rsid w:val="008874C4"/>
    <w:rsid w:val="00890052"/>
    <w:rsid w:val="008941D2"/>
    <w:rsid w:val="008A1919"/>
    <w:rsid w:val="008A2AB5"/>
    <w:rsid w:val="008A5238"/>
    <w:rsid w:val="008A7F69"/>
    <w:rsid w:val="008B3F99"/>
    <w:rsid w:val="008B57A1"/>
    <w:rsid w:val="008D5FC2"/>
    <w:rsid w:val="008E0D45"/>
    <w:rsid w:val="008E62DC"/>
    <w:rsid w:val="009031F7"/>
    <w:rsid w:val="0092059C"/>
    <w:rsid w:val="00926BC7"/>
    <w:rsid w:val="00937297"/>
    <w:rsid w:val="00937ABF"/>
    <w:rsid w:val="00952BC3"/>
    <w:rsid w:val="009635A8"/>
    <w:rsid w:val="0096741E"/>
    <w:rsid w:val="0097004C"/>
    <w:rsid w:val="00971A6E"/>
    <w:rsid w:val="00972198"/>
    <w:rsid w:val="0097242B"/>
    <w:rsid w:val="00973698"/>
    <w:rsid w:val="009749E3"/>
    <w:rsid w:val="00975978"/>
    <w:rsid w:val="009772B2"/>
    <w:rsid w:val="00981854"/>
    <w:rsid w:val="00991FFF"/>
    <w:rsid w:val="009A17AD"/>
    <w:rsid w:val="009A1B91"/>
    <w:rsid w:val="009A3E9F"/>
    <w:rsid w:val="009A5C83"/>
    <w:rsid w:val="009C3F59"/>
    <w:rsid w:val="009C4947"/>
    <w:rsid w:val="009C4BB2"/>
    <w:rsid w:val="009C55CC"/>
    <w:rsid w:val="009D2739"/>
    <w:rsid w:val="009D7629"/>
    <w:rsid w:val="009E11E0"/>
    <w:rsid w:val="009E35E6"/>
    <w:rsid w:val="009E5784"/>
    <w:rsid w:val="009F0A9A"/>
    <w:rsid w:val="009F4207"/>
    <w:rsid w:val="009F53DD"/>
    <w:rsid w:val="009F6311"/>
    <w:rsid w:val="009F658C"/>
    <w:rsid w:val="00A000D8"/>
    <w:rsid w:val="00A03BF6"/>
    <w:rsid w:val="00A045CE"/>
    <w:rsid w:val="00A07886"/>
    <w:rsid w:val="00A14228"/>
    <w:rsid w:val="00A15373"/>
    <w:rsid w:val="00A17604"/>
    <w:rsid w:val="00A17C63"/>
    <w:rsid w:val="00A31E66"/>
    <w:rsid w:val="00A32849"/>
    <w:rsid w:val="00A34992"/>
    <w:rsid w:val="00A35690"/>
    <w:rsid w:val="00A37170"/>
    <w:rsid w:val="00A4064A"/>
    <w:rsid w:val="00A41B63"/>
    <w:rsid w:val="00A45B15"/>
    <w:rsid w:val="00A56160"/>
    <w:rsid w:val="00A57501"/>
    <w:rsid w:val="00A60506"/>
    <w:rsid w:val="00A66378"/>
    <w:rsid w:val="00A702D9"/>
    <w:rsid w:val="00A709B7"/>
    <w:rsid w:val="00A73956"/>
    <w:rsid w:val="00A73E70"/>
    <w:rsid w:val="00A84D22"/>
    <w:rsid w:val="00A96700"/>
    <w:rsid w:val="00AA6646"/>
    <w:rsid w:val="00AD0926"/>
    <w:rsid w:val="00AD19AA"/>
    <w:rsid w:val="00AE55CF"/>
    <w:rsid w:val="00AF1707"/>
    <w:rsid w:val="00AF1F86"/>
    <w:rsid w:val="00B11328"/>
    <w:rsid w:val="00B12C7A"/>
    <w:rsid w:val="00B140E4"/>
    <w:rsid w:val="00B1602D"/>
    <w:rsid w:val="00B25518"/>
    <w:rsid w:val="00B34DC0"/>
    <w:rsid w:val="00B36916"/>
    <w:rsid w:val="00B4538D"/>
    <w:rsid w:val="00B511F7"/>
    <w:rsid w:val="00B53A17"/>
    <w:rsid w:val="00B63CAF"/>
    <w:rsid w:val="00B65F99"/>
    <w:rsid w:val="00B66B09"/>
    <w:rsid w:val="00B75C28"/>
    <w:rsid w:val="00B8316E"/>
    <w:rsid w:val="00B831DE"/>
    <w:rsid w:val="00B85F5F"/>
    <w:rsid w:val="00B86E42"/>
    <w:rsid w:val="00BC55F5"/>
    <w:rsid w:val="00BD3A24"/>
    <w:rsid w:val="00BE174A"/>
    <w:rsid w:val="00BE4CDD"/>
    <w:rsid w:val="00BF3B94"/>
    <w:rsid w:val="00BF3B98"/>
    <w:rsid w:val="00C011B1"/>
    <w:rsid w:val="00C10D5A"/>
    <w:rsid w:val="00C20E68"/>
    <w:rsid w:val="00C33730"/>
    <w:rsid w:val="00C34F6E"/>
    <w:rsid w:val="00C533E8"/>
    <w:rsid w:val="00C60201"/>
    <w:rsid w:val="00C624F4"/>
    <w:rsid w:val="00C735CE"/>
    <w:rsid w:val="00C75526"/>
    <w:rsid w:val="00C828F6"/>
    <w:rsid w:val="00C83C36"/>
    <w:rsid w:val="00C87BEE"/>
    <w:rsid w:val="00C9268A"/>
    <w:rsid w:val="00C9533F"/>
    <w:rsid w:val="00C95C44"/>
    <w:rsid w:val="00C96A12"/>
    <w:rsid w:val="00C97AD0"/>
    <w:rsid w:val="00CA522B"/>
    <w:rsid w:val="00CA5B48"/>
    <w:rsid w:val="00CA67F3"/>
    <w:rsid w:val="00CA706C"/>
    <w:rsid w:val="00CB0052"/>
    <w:rsid w:val="00CB28FD"/>
    <w:rsid w:val="00CB522F"/>
    <w:rsid w:val="00CD1848"/>
    <w:rsid w:val="00CD4267"/>
    <w:rsid w:val="00CD7385"/>
    <w:rsid w:val="00CE1F2F"/>
    <w:rsid w:val="00CE32E0"/>
    <w:rsid w:val="00CE4A06"/>
    <w:rsid w:val="00CF2796"/>
    <w:rsid w:val="00D00E7C"/>
    <w:rsid w:val="00D07C91"/>
    <w:rsid w:val="00D20EBB"/>
    <w:rsid w:val="00D2673A"/>
    <w:rsid w:val="00D27589"/>
    <w:rsid w:val="00D37418"/>
    <w:rsid w:val="00D42E03"/>
    <w:rsid w:val="00D43483"/>
    <w:rsid w:val="00D52C41"/>
    <w:rsid w:val="00D5460C"/>
    <w:rsid w:val="00D559B8"/>
    <w:rsid w:val="00D55CD6"/>
    <w:rsid w:val="00D56235"/>
    <w:rsid w:val="00D61072"/>
    <w:rsid w:val="00D62884"/>
    <w:rsid w:val="00D655EC"/>
    <w:rsid w:val="00D72CF5"/>
    <w:rsid w:val="00D755AE"/>
    <w:rsid w:val="00D76341"/>
    <w:rsid w:val="00D8016C"/>
    <w:rsid w:val="00D804A9"/>
    <w:rsid w:val="00D81CEA"/>
    <w:rsid w:val="00D827C7"/>
    <w:rsid w:val="00D835E5"/>
    <w:rsid w:val="00D905F6"/>
    <w:rsid w:val="00DA233C"/>
    <w:rsid w:val="00DA355B"/>
    <w:rsid w:val="00DA3C7B"/>
    <w:rsid w:val="00DA616F"/>
    <w:rsid w:val="00DB2ED6"/>
    <w:rsid w:val="00DD487B"/>
    <w:rsid w:val="00DD5E0E"/>
    <w:rsid w:val="00DF089C"/>
    <w:rsid w:val="00DF6D12"/>
    <w:rsid w:val="00DF6F65"/>
    <w:rsid w:val="00E03541"/>
    <w:rsid w:val="00E064A7"/>
    <w:rsid w:val="00E06827"/>
    <w:rsid w:val="00E137EF"/>
    <w:rsid w:val="00E149AC"/>
    <w:rsid w:val="00E24662"/>
    <w:rsid w:val="00E261D7"/>
    <w:rsid w:val="00E26EC8"/>
    <w:rsid w:val="00E26F8D"/>
    <w:rsid w:val="00E271C6"/>
    <w:rsid w:val="00E3289B"/>
    <w:rsid w:val="00E32A56"/>
    <w:rsid w:val="00E3447E"/>
    <w:rsid w:val="00E3476F"/>
    <w:rsid w:val="00E4534A"/>
    <w:rsid w:val="00E54D91"/>
    <w:rsid w:val="00E551F5"/>
    <w:rsid w:val="00E66CA7"/>
    <w:rsid w:val="00E67180"/>
    <w:rsid w:val="00E72A42"/>
    <w:rsid w:val="00E72DAE"/>
    <w:rsid w:val="00E759B7"/>
    <w:rsid w:val="00E77271"/>
    <w:rsid w:val="00E86FF8"/>
    <w:rsid w:val="00E87609"/>
    <w:rsid w:val="00E87BF2"/>
    <w:rsid w:val="00E94512"/>
    <w:rsid w:val="00EA1A24"/>
    <w:rsid w:val="00EA1AD6"/>
    <w:rsid w:val="00EA6774"/>
    <w:rsid w:val="00EB23A9"/>
    <w:rsid w:val="00EB578C"/>
    <w:rsid w:val="00EC1570"/>
    <w:rsid w:val="00ED33B8"/>
    <w:rsid w:val="00ED47FE"/>
    <w:rsid w:val="00ED6771"/>
    <w:rsid w:val="00ED7E1D"/>
    <w:rsid w:val="00EE11C3"/>
    <w:rsid w:val="00EE2C83"/>
    <w:rsid w:val="00EE3903"/>
    <w:rsid w:val="00EE69BC"/>
    <w:rsid w:val="00EE7FB4"/>
    <w:rsid w:val="00EF3650"/>
    <w:rsid w:val="00EF49CC"/>
    <w:rsid w:val="00EF50E6"/>
    <w:rsid w:val="00EF5A25"/>
    <w:rsid w:val="00F06A27"/>
    <w:rsid w:val="00F06C90"/>
    <w:rsid w:val="00F06DD1"/>
    <w:rsid w:val="00F07BEA"/>
    <w:rsid w:val="00F10784"/>
    <w:rsid w:val="00F130BE"/>
    <w:rsid w:val="00F243D1"/>
    <w:rsid w:val="00F25479"/>
    <w:rsid w:val="00F3194E"/>
    <w:rsid w:val="00F31EE3"/>
    <w:rsid w:val="00F46222"/>
    <w:rsid w:val="00F517D1"/>
    <w:rsid w:val="00F51A4C"/>
    <w:rsid w:val="00F522AD"/>
    <w:rsid w:val="00F60010"/>
    <w:rsid w:val="00F70AB5"/>
    <w:rsid w:val="00F712D5"/>
    <w:rsid w:val="00F726FD"/>
    <w:rsid w:val="00F73482"/>
    <w:rsid w:val="00F750AE"/>
    <w:rsid w:val="00F85AC6"/>
    <w:rsid w:val="00F96344"/>
    <w:rsid w:val="00F96694"/>
    <w:rsid w:val="00FA2ADE"/>
    <w:rsid w:val="00FA317C"/>
    <w:rsid w:val="00FA6424"/>
    <w:rsid w:val="00FA6800"/>
    <w:rsid w:val="00FB2D18"/>
    <w:rsid w:val="00FC24C7"/>
    <w:rsid w:val="00FD04A8"/>
    <w:rsid w:val="00FD3CCB"/>
    <w:rsid w:val="00FD6E95"/>
    <w:rsid w:val="00FE3294"/>
    <w:rsid w:val="00FE52BD"/>
    <w:rsid w:val="00FE7498"/>
    <w:rsid w:val="00FF1DDF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0CE53"/>
  <w15:docId w15:val="{49C500EC-055F-44FD-A2C9-25CDFCE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E42"/>
    <w:pPr>
      <w:spacing w:line="288" w:lineRule="auto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6EDC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color w:val="005E7D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136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5E7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4C6C"/>
    <w:pPr>
      <w:keepNext/>
      <w:keepLines/>
      <w:spacing w:before="60" w:after="120" w:line="240" w:lineRule="auto"/>
      <w:outlineLvl w:val="2"/>
    </w:pPr>
    <w:rPr>
      <w:rFonts w:eastAsiaTheme="majorEastAsia" w:cstheme="majorBidi"/>
      <w:b/>
      <w:bCs/>
      <w:caps/>
      <w:color w:val="005E7D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A165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0292D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073E87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292DF" w:themeColor="accent1" w:themeShade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6EDC"/>
    <w:rPr>
      <w:rFonts w:ascii="Calibri" w:eastAsiaTheme="majorEastAsia" w:hAnsi="Calibri" w:cstheme="majorBidi"/>
      <w:b/>
      <w:bCs/>
      <w:caps/>
      <w:color w:val="005E7D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1368"/>
    <w:rPr>
      <w:rFonts w:ascii="Calibri" w:eastAsiaTheme="majorEastAsia" w:hAnsi="Calibri" w:cstheme="majorBidi"/>
      <w:b/>
      <w:bCs/>
      <w:color w:val="005E7D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64C6C"/>
    <w:rPr>
      <w:rFonts w:ascii="Calibri" w:eastAsiaTheme="majorEastAsia" w:hAnsi="Calibri" w:cstheme="majorBidi"/>
      <w:b/>
      <w:bCs/>
      <w:caps/>
      <w:color w:val="005E7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A1658"/>
    <w:rPr>
      <w:rFonts w:ascii="Calibri" w:eastAsiaTheme="majorEastAsia" w:hAnsi="Calibri" w:cstheme="majorBidi"/>
      <w:b/>
      <w:bCs/>
      <w:iCs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eastAsiaTheme="majorEastAsia" w:cstheme="majorBidi"/>
      <w:b/>
      <w:color w:val="0292DF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0292DF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eastAsiaTheme="majorEastAsia" w:cstheme="majorBidi"/>
      <w:b/>
      <w:iCs/>
      <w:color w:val="073E87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0292DF" w:themeColor="accent1" w:themeShade="BF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31B6F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0D478D"/>
    <w:pPr>
      <w:spacing w:before="360" w:after="60" w:line="240" w:lineRule="auto"/>
      <w:contextualSpacing/>
    </w:pPr>
    <w:rPr>
      <w:rFonts w:eastAsiaTheme="majorEastAsia" w:cstheme="majorBidi"/>
      <w:b/>
      <w:caps/>
      <w:color w:val="000000" w:themeColor="text1"/>
      <w:spacing w:val="-20"/>
      <w:kern w:val="28"/>
      <w:sz w:val="56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0D478D"/>
    <w:rPr>
      <w:rFonts w:ascii="Calibri" w:eastAsiaTheme="majorEastAsia" w:hAnsi="Calibri" w:cstheme="majorBidi"/>
      <w:b/>
      <w:caps/>
      <w:color w:val="000000" w:themeColor="text1"/>
      <w:spacing w:val="-20"/>
      <w:kern w:val="28"/>
      <w:sz w:val="56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C55E5"/>
    <w:pPr>
      <w:numPr>
        <w:ilvl w:val="1"/>
      </w:numPr>
    </w:pPr>
    <w:rPr>
      <w:rFonts w:eastAsiaTheme="majorEastAsia" w:cstheme="majorBidi"/>
      <w:b/>
      <w:iCs/>
      <w:caps/>
      <w:color w:val="005E7D"/>
      <w:sz w:val="32"/>
      <w:szCs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55E5"/>
    <w:rPr>
      <w:rFonts w:ascii="Calibri" w:eastAsiaTheme="majorEastAsia" w:hAnsi="Calibri" w:cstheme="majorBidi"/>
      <w:b/>
      <w:iCs/>
      <w:caps/>
      <w:color w:val="005E7D"/>
      <w:sz w:val="32"/>
      <w:szCs w:val="36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link w:val="IngenmellomromTegn"/>
    <w:uiPriority w:val="1"/>
    <w:qFormat/>
    <w:rsid w:val="003F018C"/>
    <w:pPr>
      <w:spacing w:after="0" w:line="240" w:lineRule="auto"/>
    </w:pPr>
    <w:rPr>
      <w:rFonts w:ascii="Calibri" w:hAnsi="Calibr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F018C"/>
    <w:rPr>
      <w:rFonts w:ascii="Calibri" w:hAnsi="Calibri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pPr>
      <w:spacing w:line="360" w:lineRule="auto"/>
    </w:pPr>
    <w:rPr>
      <w:i/>
      <w:iCs/>
      <w:color w:val="31B6FD" w:themeColor="accent1"/>
      <w:sz w:val="28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31B6FD" w:themeColor="accent1"/>
      <w:sz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36" w:space="5" w:color="000000" w:themeColor="text1"/>
        <w:bottom w:val="single" w:sz="18" w:space="5" w:color="073E87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7F7F7F" w:themeColor="text1" w:themeTint="80"/>
      <w:sz w:val="26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1B6FD" w:themeColor="accent1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73E87" w:themeColor="text2"/>
    </w:rPr>
  </w:style>
  <w:style w:type="character" w:styleId="Svakreferanse">
    <w:name w:val="Subtle Reference"/>
    <w:basedOn w:val="Standardskriftforavsnitt"/>
    <w:uiPriority w:val="31"/>
    <w:qFormat/>
    <w:rPr>
      <w:rFonts w:asciiTheme="minorHAnsi" w:hAnsiTheme="minorHAnsi"/>
      <w:smallCaps/>
      <w:color w:val="4584D3" w:themeColor="accent2"/>
      <w:sz w:val="22"/>
      <w:u w:val="none"/>
    </w:rPr>
  </w:style>
  <w:style w:type="character" w:styleId="Sterkreferanse">
    <w:name w:val="Intense Reference"/>
    <w:basedOn w:val="Standardskriftforavsnitt"/>
    <w:uiPriority w:val="32"/>
    <w:qFormat/>
    <w:rPr>
      <w:rFonts w:asciiTheme="minorHAnsi" w:hAnsiTheme="minorHAnsi"/>
      <w:b/>
      <w:bCs/>
      <w:caps/>
      <w:color w:val="4584D3" w:themeColor="accen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Pr>
      <w:rFonts w:asciiTheme="minorHAnsi" w:hAnsiTheme="minorHAnsi"/>
      <w:b/>
      <w:bCs/>
      <w:caps/>
      <w:color w:val="016295" w:themeColor="accent1" w:themeShade="80"/>
      <w:spacing w:val="5"/>
      <w:sz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INNH1">
    <w:name w:val="toc 1"/>
    <w:basedOn w:val="Normal"/>
    <w:next w:val="Normal"/>
    <w:autoRedefine/>
    <w:uiPriority w:val="39"/>
    <w:unhideWhenUsed/>
    <w:rsid w:val="00C97AD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97AD0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97AD0"/>
    <w:rPr>
      <w:color w:val="0080FF" w:themeColor="hyperlink"/>
      <w:u w:val="single"/>
    </w:rPr>
  </w:style>
  <w:style w:type="table" w:styleId="Tabellrutenett">
    <w:name w:val="Table Grid"/>
    <w:basedOn w:val="Vanligtabell"/>
    <w:uiPriority w:val="59"/>
    <w:rsid w:val="000E21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3">
    <w:name w:val="toc 3"/>
    <w:basedOn w:val="Normal"/>
    <w:next w:val="Normal"/>
    <w:autoRedefine/>
    <w:uiPriority w:val="39"/>
    <w:unhideWhenUsed/>
    <w:rsid w:val="005C55E5"/>
    <w:pPr>
      <w:spacing w:after="100"/>
      <w:ind w:left="440"/>
    </w:pPr>
  </w:style>
  <w:style w:type="paragraph" w:customStyle="1" w:styleId="Punktmerket">
    <w:name w:val="Punktmerket"/>
    <w:basedOn w:val="Normal"/>
    <w:rsid w:val="000C724A"/>
    <w:pPr>
      <w:numPr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635D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635DB"/>
    <w:rPr>
      <w:rFonts w:ascii="Calibri" w:hAnsi="Calibr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635DB"/>
    <w:rPr>
      <w:vertAlign w:val="superscript"/>
    </w:rPr>
  </w:style>
  <w:style w:type="character" w:customStyle="1" w:styleId="TabellTegn">
    <w:name w:val="Tabell Tegn"/>
    <w:basedOn w:val="Standardskriftforavsnitt"/>
    <w:link w:val="Tabell"/>
    <w:locked/>
    <w:rsid w:val="00127728"/>
    <w:rPr>
      <w:rFonts w:ascii="Arial Narrow" w:hAnsi="Arial Narrow" w:cs="Calibri"/>
      <w:color w:val="000000"/>
      <w:sz w:val="20"/>
      <w:szCs w:val="20"/>
    </w:rPr>
  </w:style>
  <w:style w:type="paragraph" w:customStyle="1" w:styleId="Tabell">
    <w:name w:val="Tabell"/>
    <w:basedOn w:val="Normal"/>
    <w:link w:val="TabellTegn"/>
    <w:qFormat/>
    <w:rsid w:val="00127728"/>
    <w:pPr>
      <w:autoSpaceDE w:val="0"/>
      <w:autoSpaceDN w:val="0"/>
      <w:adjustRightInd w:val="0"/>
      <w:spacing w:after="0" w:line="276" w:lineRule="auto"/>
    </w:pPr>
    <w:rPr>
      <w:rFonts w:ascii="Arial Narrow" w:hAnsi="Arial Narrow" w:cs="Calibr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39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07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070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0709"/>
    <w:rPr>
      <w:rFonts w:ascii="Calibri" w:hAnsi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07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0709"/>
    <w:rPr>
      <w:rFonts w:ascii="Calibri" w:hAnsi="Calibri"/>
      <w:b/>
      <w:bCs/>
      <w:sz w:val="20"/>
      <w:szCs w:val="20"/>
    </w:rPr>
  </w:style>
  <w:style w:type="character" w:customStyle="1" w:styleId="DefaultTegn">
    <w:name w:val="Default Tegn"/>
    <w:basedOn w:val="Standardskriftforavsnitt"/>
    <w:link w:val="Default"/>
    <w:locked/>
    <w:rsid w:val="005E6621"/>
    <w:rPr>
      <w:rFonts w:ascii="Calibri" w:hAnsi="Calibri" w:cs="Calibri"/>
      <w:color w:val="000000"/>
      <w:sz w:val="24"/>
      <w:szCs w:val="24"/>
    </w:rPr>
  </w:style>
  <w:style w:type="paragraph" w:customStyle="1" w:styleId="Default">
    <w:name w:val="Default"/>
    <w:link w:val="DefaultTegn"/>
    <w:rsid w:val="005E6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tekst">
    <w:name w:val="Normal tekst"/>
    <w:basedOn w:val="Normal"/>
    <w:uiPriority w:val="99"/>
    <w:rsid w:val="0048557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</w:rPr>
  </w:style>
  <w:style w:type="paragraph" w:customStyle="1" w:styleId="Belp">
    <w:name w:val="Beløp"/>
    <w:basedOn w:val="Normal"/>
    <w:uiPriority w:val="99"/>
    <w:rsid w:val="0048557B"/>
    <w:pPr>
      <w:autoSpaceDE w:val="0"/>
      <w:autoSpaceDN w:val="0"/>
      <w:spacing w:after="0" w:line="240" w:lineRule="auto"/>
      <w:jc w:val="right"/>
    </w:pPr>
    <w:rPr>
      <w:rFonts w:ascii="Times New Roman" w:eastAsiaTheme="minorHAnsi" w:hAnsi="Times New Roman" w:cs="Times New Roman"/>
      <w:color w:val="000000"/>
    </w:rPr>
  </w:style>
  <w:style w:type="paragraph" w:customStyle="1" w:styleId="Belpfet">
    <w:name w:val="Beløp fet"/>
    <w:basedOn w:val="Normal"/>
    <w:uiPriority w:val="99"/>
    <w:rsid w:val="0048557B"/>
    <w:pPr>
      <w:autoSpaceDE w:val="0"/>
      <w:autoSpaceDN w:val="0"/>
      <w:spacing w:after="0" w:line="240" w:lineRule="auto"/>
      <w:jc w:val="right"/>
    </w:pPr>
    <w:rPr>
      <w:rFonts w:ascii="Times New Roman" w:eastAsiaTheme="minorHAnsi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50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77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75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5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diagramLayout" Target="diagrams/layout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wnloads\TS10184084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A783F4-9606-42DC-A59F-82D37F4FF5D0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892B4B3C-3017-429B-B7B0-25591DAC6045}">
      <dgm:prSet phldrT="[Tekst]"/>
      <dgm:spPr>
        <a:solidFill>
          <a:schemeClr val="tx2">
            <a:lumMod val="25000"/>
            <a:lumOff val="75000"/>
          </a:schemeClr>
        </a:solidFill>
      </dgm:spPr>
      <dgm:t>
        <a:bodyPr/>
        <a:lstStyle/>
        <a:p>
          <a:r>
            <a:rPr lang="nb-NO"/>
            <a:t>Bo</a:t>
          </a:r>
        </a:p>
      </dgm:t>
    </dgm:pt>
    <dgm:pt modelId="{14F70F85-8E64-4A3C-AC16-3BE797080950}" type="parTrans" cxnId="{3C93FFF7-D139-41C9-89B0-24CEFA1116CE}">
      <dgm:prSet/>
      <dgm:spPr/>
      <dgm:t>
        <a:bodyPr/>
        <a:lstStyle/>
        <a:p>
          <a:endParaRPr lang="nb-NO"/>
        </a:p>
      </dgm:t>
    </dgm:pt>
    <dgm:pt modelId="{0046F819-D098-44AB-B789-035E311D4E94}" type="sibTrans" cxnId="{3C93FFF7-D139-41C9-89B0-24CEFA1116CE}">
      <dgm:prSet/>
      <dgm:spPr/>
      <dgm:t>
        <a:bodyPr/>
        <a:lstStyle/>
        <a:p>
          <a:endParaRPr lang="nb-NO"/>
        </a:p>
      </dgm:t>
    </dgm:pt>
    <dgm:pt modelId="{CCF2E27A-005F-46BB-8B33-75980BB5CA5D}">
      <dgm:prSet phldrT="[Tekst]" custT="1"/>
      <dgm:spPr>
        <a:solidFill>
          <a:schemeClr val="tx2">
            <a:lumMod val="75000"/>
            <a:lumOff val="25000"/>
          </a:schemeClr>
        </a:solidFill>
        <a:ln>
          <a:solidFill>
            <a:schemeClr val="lt1">
              <a:hueOff val="0"/>
              <a:satOff val="0"/>
              <a:lumOff val="0"/>
            </a:schemeClr>
          </a:solidFill>
        </a:ln>
      </dgm:spPr>
      <dgm:t>
        <a:bodyPr/>
        <a:lstStyle/>
        <a:p>
          <a:endParaRPr lang="nb-NO" sz="1000" b="1" dirty="0">
            <a:solidFill>
              <a:sysClr val="windowText" lastClr="000000"/>
            </a:solidFill>
          </a:endParaRPr>
        </a:p>
        <a:p>
          <a:r>
            <a:rPr lang="nb-NO" sz="1100" b="1" dirty="0">
              <a:solidFill>
                <a:sysClr val="windowText" lastClr="000000"/>
              </a:solidFill>
            </a:rPr>
            <a:t>Bedrift</a:t>
          </a:r>
          <a:r>
            <a:rPr lang="nb-NO" sz="1000" b="1" dirty="0">
              <a:solidFill>
                <a:sysClr val="windowText" lastClr="000000"/>
              </a:solidFill>
            </a:rPr>
            <a:t> </a:t>
          </a:r>
        </a:p>
        <a:p>
          <a:endParaRPr lang="nb-NO" sz="1000" b="1" dirty="0">
            <a:solidFill>
              <a:sysClr val="windowText" lastClr="000000"/>
            </a:solidFill>
          </a:endParaRPr>
        </a:p>
      </dgm:t>
    </dgm:pt>
    <dgm:pt modelId="{1D5A88E9-A880-4358-A587-AFB7AB24F22B}" type="parTrans" cxnId="{BF705303-B7C4-48BE-A96D-AF799F90E6EB}">
      <dgm:prSet/>
      <dgm:spPr/>
      <dgm:t>
        <a:bodyPr/>
        <a:lstStyle/>
        <a:p>
          <a:endParaRPr lang="nb-NO"/>
        </a:p>
      </dgm:t>
    </dgm:pt>
    <dgm:pt modelId="{3E6766FC-DA99-4796-AF03-88CAD6E4CB0C}" type="sibTrans" cxnId="{BF705303-B7C4-48BE-A96D-AF799F90E6EB}">
      <dgm:prSet/>
      <dgm:spPr/>
      <dgm:t>
        <a:bodyPr/>
        <a:lstStyle/>
        <a:p>
          <a:endParaRPr lang="nb-NO"/>
        </a:p>
      </dgm:t>
    </dgm:pt>
    <dgm:pt modelId="{35D926E1-1C66-4D93-A1C7-61DA33926195}">
      <dgm:prSet phldrT="[Tekst]"/>
      <dgm:spPr>
        <a:solidFill>
          <a:schemeClr val="tx2">
            <a:lumMod val="25000"/>
            <a:lumOff val="75000"/>
          </a:schemeClr>
        </a:solidFill>
      </dgm:spPr>
      <dgm:t>
        <a:bodyPr/>
        <a:lstStyle/>
        <a:p>
          <a:r>
            <a:rPr lang="nb-NO"/>
            <a:t> </a:t>
          </a:r>
        </a:p>
      </dgm:t>
    </dgm:pt>
    <dgm:pt modelId="{602C7522-6653-479A-B368-AB8097783455}" type="parTrans" cxnId="{AC24D4AD-D1FA-4433-955A-278F3576BB4E}">
      <dgm:prSet/>
      <dgm:spPr/>
      <dgm:t>
        <a:bodyPr/>
        <a:lstStyle/>
        <a:p>
          <a:endParaRPr lang="nb-NO"/>
        </a:p>
      </dgm:t>
    </dgm:pt>
    <dgm:pt modelId="{5986AFD1-8A7F-4BF5-8F3F-4EB2733DE2DA}" type="sibTrans" cxnId="{AC24D4AD-D1FA-4433-955A-278F3576BB4E}">
      <dgm:prSet/>
      <dgm:spPr/>
      <dgm:t>
        <a:bodyPr/>
        <a:lstStyle/>
        <a:p>
          <a:endParaRPr lang="nb-NO"/>
        </a:p>
      </dgm:t>
    </dgm:pt>
    <dgm:pt modelId="{26B46802-9A31-4329-A2C7-9645EC74AA36}">
      <dgm:prSet phldrT="[Tekst]"/>
      <dgm:spPr>
        <a:solidFill>
          <a:schemeClr val="tx2">
            <a:lumMod val="25000"/>
            <a:lumOff val="75000"/>
          </a:schemeClr>
        </a:solidFill>
      </dgm:spPr>
      <dgm:t>
        <a:bodyPr/>
        <a:lstStyle/>
        <a:p>
          <a:r>
            <a:rPr lang="nb-NO" dirty="0"/>
            <a:t>Besøk</a:t>
          </a:r>
        </a:p>
      </dgm:t>
    </dgm:pt>
    <dgm:pt modelId="{C2D5D4A3-6552-4C67-9069-DF771C29C3E0}" type="parTrans" cxnId="{A6B8B51B-AC01-4A86-9AF6-98CA5249A7D1}">
      <dgm:prSet/>
      <dgm:spPr/>
      <dgm:t>
        <a:bodyPr/>
        <a:lstStyle/>
        <a:p>
          <a:endParaRPr lang="nb-NO"/>
        </a:p>
      </dgm:t>
    </dgm:pt>
    <dgm:pt modelId="{7A1F7745-B469-46FE-986B-03A516FAEF71}" type="sibTrans" cxnId="{A6B8B51B-AC01-4A86-9AF6-98CA5249A7D1}">
      <dgm:prSet/>
      <dgm:spPr/>
      <dgm:t>
        <a:bodyPr/>
        <a:lstStyle/>
        <a:p>
          <a:endParaRPr lang="nb-NO"/>
        </a:p>
      </dgm:t>
    </dgm:pt>
    <dgm:pt modelId="{7DE4A96F-50A1-466C-A0C1-8C71F1544561}" type="pres">
      <dgm:prSet presAssocID="{73A783F4-9606-42DC-A59F-82D37F4FF5D0}" presName="compositeShape" presStyleCnt="0">
        <dgm:presLayoutVars>
          <dgm:chMax val="9"/>
          <dgm:dir/>
          <dgm:resizeHandles val="exact"/>
        </dgm:presLayoutVars>
      </dgm:prSet>
      <dgm:spPr/>
    </dgm:pt>
    <dgm:pt modelId="{3592728C-ABF0-4B8E-AAA9-E7D01E4C0FD5}" type="pres">
      <dgm:prSet presAssocID="{73A783F4-9606-42DC-A59F-82D37F4FF5D0}" presName="triangle1" presStyleLbl="node1" presStyleIdx="0" presStyleCnt="4">
        <dgm:presLayoutVars>
          <dgm:bulletEnabled val="1"/>
        </dgm:presLayoutVars>
      </dgm:prSet>
      <dgm:spPr/>
    </dgm:pt>
    <dgm:pt modelId="{B20A388B-9632-4F73-8E23-1636729FA024}" type="pres">
      <dgm:prSet presAssocID="{73A783F4-9606-42DC-A59F-82D37F4FF5D0}" presName="triangle2" presStyleLbl="node1" presStyleIdx="1" presStyleCnt="4">
        <dgm:presLayoutVars>
          <dgm:bulletEnabled val="1"/>
        </dgm:presLayoutVars>
      </dgm:prSet>
      <dgm:spPr/>
    </dgm:pt>
    <dgm:pt modelId="{DC373110-0582-4A61-BDEA-90B3083ADE9A}" type="pres">
      <dgm:prSet presAssocID="{73A783F4-9606-42DC-A59F-82D37F4FF5D0}" presName="triangle3" presStyleLbl="node1" presStyleIdx="2" presStyleCnt="4">
        <dgm:presLayoutVars>
          <dgm:bulletEnabled val="1"/>
        </dgm:presLayoutVars>
      </dgm:prSet>
      <dgm:spPr/>
    </dgm:pt>
    <dgm:pt modelId="{CDD9ACD8-8E1E-45C4-9E44-3FD7F6BFD3B5}" type="pres">
      <dgm:prSet presAssocID="{73A783F4-9606-42DC-A59F-82D37F4FF5D0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BF705303-B7C4-48BE-A96D-AF799F90E6EB}" srcId="{73A783F4-9606-42DC-A59F-82D37F4FF5D0}" destId="{CCF2E27A-005F-46BB-8B33-75980BB5CA5D}" srcOrd="1" destOrd="0" parTransId="{1D5A88E9-A880-4358-A587-AFB7AB24F22B}" sibTransId="{3E6766FC-DA99-4796-AF03-88CAD6E4CB0C}"/>
    <dgm:cxn modelId="{A6B8B51B-AC01-4A86-9AF6-98CA5249A7D1}" srcId="{73A783F4-9606-42DC-A59F-82D37F4FF5D0}" destId="{26B46802-9A31-4329-A2C7-9645EC74AA36}" srcOrd="3" destOrd="0" parTransId="{C2D5D4A3-6552-4C67-9069-DF771C29C3E0}" sibTransId="{7A1F7745-B469-46FE-986B-03A516FAEF71}"/>
    <dgm:cxn modelId="{F7CEAA23-8EF8-40A1-9261-ED6372CCCEB4}" type="presOf" srcId="{35D926E1-1C66-4D93-A1C7-61DA33926195}" destId="{DC373110-0582-4A61-BDEA-90B3083ADE9A}" srcOrd="0" destOrd="0" presId="urn:microsoft.com/office/officeart/2005/8/layout/pyramid4"/>
    <dgm:cxn modelId="{490B6662-4504-44B8-B72D-E459B064E276}" type="presOf" srcId="{CCF2E27A-005F-46BB-8B33-75980BB5CA5D}" destId="{B20A388B-9632-4F73-8E23-1636729FA024}" srcOrd="0" destOrd="0" presId="urn:microsoft.com/office/officeart/2005/8/layout/pyramid4"/>
    <dgm:cxn modelId="{AE2BC679-B769-43AD-ADA9-F81D69468047}" type="presOf" srcId="{73A783F4-9606-42DC-A59F-82D37F4FF5D0}" destId="{7DE4A96F-50A1-466C-A0C1-8C71F1544561}" srcOrd="0" destOrd="0" presId="urn:microsoft.com/office/officeart/2005/8/layout/pyramid4"/>
    <dgm:cxn modelId="{828A9C95-C471-44F3-A364-C9F568B8B8C1}" type="presOf" srcId="{26B46802-9A31-4329-A2C7-9645EC74AA36}" destId="{CDD9ACD8-8E1E-45C4-9E44-3FD7F6BFD3B5}" srcOrd="0" destOrd="0" presId="urn:microsoft.com/office/officeart/2005/8/layout/pyramid4"/>
    <dgm:cxn modelId="{AC24D4AD-D1FA-4433-955A-278F3576BB4E}" srcId="{73A783F4-9606-42DC-A59F-82D37F4FF5D0}" destId="{35D926E1-1C66-4D93-A1C7-61DA33926195}" srcOrd="2" destOrd="0" parTransId="{602C7522-6653-479A-B368-AB8097783455}" sibTransId="{5986AFD1-8A7F-4BF5-8F3F-4EB2733DE2DA}"/>
    <dgm:cxn modelId="{9DA893B5-62A0-4E11-A122-7E360A59285F}" type="presOf" srcId="{892B4B3C-3017-429B-B7B0-25591DAC6045}" destId="{3592728C-ABF0-4B8E-AAA9-E7D01E4C0FD5}" srcOrd="0" destOrd="0" presId="urn:microsoft.com/office/officeart/2005/8/layout/pyramid4"/>
    <dgm:cxn modelId="{3C93FFF7-D139-41C9-89B0-24CEFA1116CE}" srcId="{73A783F4-9606-42DC-A59F-82D37F4FF5D0}" destId="{892B4B3C-3017-429B-B7B0-25591DAC6045}" srcOrd="0" destOrd="0" parTransId="{14F70F85-8E64-4A3C-AC16-3BE797080950}" sibTransId="{0046F819-D098-44AB-B789-035E311D4E94}"/>
    <dgm:cxn modelId="{466AA6CB-F5E7-455D-B3C1-B776763F3224}" type="presParOf" srcId="{7DE4A96F-50A1-466C-A0C1-8C71F1544561}" destId="{3592728C-ABF0-4B8E-AAA9-E7D01E4C0FD5}" srcOrd="0" destOrd="0" presId="urn:microsoft.com/office/officeart/2005/8/layout/pyramid4"/>
    <dgm:cxn modelId="{AFC7B041-8EDA-4CCB-8357-1832F0316D10}" type="presParOf" srcId="{7DE4A96F-50A1-466C-A0C1-8C71F1544561}" destId="{B20A388B-9632-4F73-8E23-1636729FA024}" srcOrd="1" destOrd="0" presId="urn:microsoft.com/office/officeart/2005/8/layout/pyramid4"/>
    <dgm:cxn modelId="{FA5EC801-523C-492E-9C15-412BB4CB32A7}" type="presParOf" srcId="{7DE4A96F-50A1-466C-A0C1-8C71F1544561}" destId="{DC373110-0582-4A61-BDEA-90B3083ADE9A}" srcOrd="2" destOrd="0" presId="urn:microsoft.com/office/officeart/2005/8/layout/pyramid4"/>
    <dgm:cxn modelId="{F7F5184A-53FD-4232-B75D-FEFD6DF962FD}" type="presParOf" srcId="{7DE4A96F-50A1-466C-A0C1-8C71F1544561}" destId="{CDD9ACD8-8E1E-45C4-9E44-3FD7F6BFD3B5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A783F4-9606-42DC-A59F-82D37F4FF5D0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892B4B3C-3017-429B-B7B0-25591DAC6045}">
      <dgm:prSet phldrT="[Tekst]"/>
      <dgm:spPr>
        <a:solidFill>
          <a:schemeClr val="tx2">
            <a:lumMod val="25000"/>
            <a:lumOff val="75000"/>
          </a:schemeClr>
        </a:solidFill>
      </dgm:spPr>
      <dgm:t>
        <a:bodyPr/>
        <a:lstStyle/>
        <a:p>
          <a:r>
            <a:rPr lang="nb-NO"/>
            <a:t>Bo</a:t>
          </a:r>
        </a:p>
      </dgm:t>
    </dgm:pt>
    <dgm:pt modelId="{14F70F85-8E64-4A3C-AC16-3BE797080950}" type="parTrans" cxnId="{3C93FFF7-D139-41C9-89B0-24CEFA1116CE}">
      <dgm:prSet/>
      <dgm:spPr/>
      <dgm:t>
        <a:bodyPr/>
        <a:lstStyle/>
        <a:p>
          <a:endParaRPr lang="nb-NO"/>
        </a:p>
      </dgm:t>
    </dgm:pt>
    <dgm:pt modelId="{0046F819-D098-44AB-B789-035E311D4E94}" type="sibTrans" cxnId="{3C93FFF7-D139-41C9-89B0-24CEFA1116CE}">
      <dgm:prSet/>
      <dgm:spPr/>
      <dgm:t>
        <a:bodyPr/>
        <a:lstStyle/>
        <a:p>
          <a:endParaRPr lang="nb-NO"/>
        </a:p>
      </dgm:t>
    </dgm:pt>
    <dgm:pt modelId="{CCF2E27A-005F-46BB-8B33-75980BB5CA5D}">
      <dgm:prSet phldrT="[Tekst]" custT="1"/>
      <dgm:spPr>
        <a:solidFill>
          <a:schemeClr val="tx2">
            <a:lumMod val="75000"/>
            <a:lumOff val="25000"/>
          </a:schemeClr>
        </a:solidFill>
        <a:ln>
          <a:solidFill>
            <a:schemeClr val="lt1">
              <a:hueOff val="0"/>
              <a:satOff val="0"/>
              <a:lumOff val="0"/>
            </a:schemeClr>
          </a:solidFill>
        </a:ln>
      </dgm:spPr>
      <dgm:t>
        <a:bodyPr/>
        <a:lstStyle/>
        <a:p>
          <a:endParaRPr lang="nb-NO" sz="1000" b="1" dirty="0">
            <a:solidFill>
              <a:sysClr val="windowText" lastClr="000000"/>
            </a:solidFill>
          </a:endParaRPr>
        </a:p>
        <a:p>
          <a:r>
            <a:rPr lang="nb-NO" sz="1100" b="1" dirty="0">
              <a:solidFill>
                <a:sysClr val="windowText" lastClr="000000"/>
              </a:solidFill>
            </a:rPr>
            <a:t>Bedrift</a:t>
          </a:r>
          <a:r>
            <a:rPr lang="nb-NO" sz="1000" b="1" dirty="0">
              <a:solidFill>
                <a:sysClr val="windowText" lastClr="000000"/>
              </a:solidFill>
            </a:rPr>
            <a:t> </a:t>
          </a:r>
        </a:p>
        <a:p>
          <a:endParaRPr lang="nb-NO" sz="1000" b="1" dirty="0">
            <a:solidFill>
              <a:sysClr val="windowText" lastClr="000000"/>
            </a:solidFill>
          </a:endParaRPr>
        </a:p>
      </dgm:t>
    </dgm:pt>
    <dgm:pt modelId="{1D5A88E9-A880-4358-A587-AFB7AB24F22B}" type="parTrans" cxnId="{BF705303-B7C4-48BE-A96D-AF799F90E6EB}">
      <dgm:prSet/>
      <dgm:spPr/>
      <dgm:t>
        <a:bodyPr/>
        <a:lstStyle/>
        <a:p>
          <a:endParaRPr lang="nb-NO"/>
        </a:p>
      </dgm:t>
    </dgm:pt>
    <dgm:pt modelId="{3E6766FC-DA99-4796-AF03-88CAD6E4CB0C}" type="sibTrans" cxnId="{BF705303-B7C4-48BE-A96D-AF799F90E6EB}">
      <dgm:prSet/>
      <dgm:spPr/>
      <dgm:t>
        <a:bodyPr/>
        <a:lstStyle/>
        <a:p>
          <a:endParaRPr lang="nb-NO"/>
        </a:p>
      </dgm:t>
    </dgm:pt>
    <dgm:pt modelId="{35D926E1-1C66-4D93-A1C7-61DA33926195}">
      <dgm:prSet phldrT="[Tekst]"/>
      <dgm:spPr>
        <a:solidFill>
          <a:schemeClr val="tx2">
            <a:lumMod val="25000"/>
            <a:lumOff val="75000"/>
          </a:schemeClr>
        </a:solidFill>
      </dgm:spPr>
      <dgm:t>
        <a:bodyPr/>
        <a:lstStyle/>
        <a:p>
          <a:r>
            <a:rPr lang="nb-NO"/>
            <a:t> </a:t>
          </a:r>
        </a:p>
      </dgm:t>
    </dgm:pt>
    <dgm:pt modelId="{602C7522-6653-479A-B368-AB8097783455}" type="parTrans" cxnId="{AC24D4AD-D1FA-4433-955A-278F3576BB4E}">
      <dgm:prSet/>
      <dgm:spPr/>
      <dgm:t>
        <a:bodyPr/>
        <a:lstStyle/>
        <a:p>
          <a:endParaRPr lang="nb-NO"/>
        </a:p>
      </dgm:t>
    </dgm:pt>
    <dgm:pt modelId="{5986AFD1-8A7F-4BF5-8F3F-4EB2733DE2DA}" type="sibTrans" cxnId="{AC24D4AD-D1FA-4433-955A-278F3576BB4E}">
      <dgm:prSet/>
      <dgm:spPr/>
      <dgm:t>
        <a:bodyPr/>
        <a:lstStyle/>
        <a:p>
          <a:endParaRPr lang="nb-NO"/>
        </a:p>
      </dgm:t>
    </dgm:pt>
    <dgm:pt modelId="{26B46802-9A31-4329-A2C7-9645EC74AA36}">
      <dgm:prSet phldrT="[Tekst]"/>
      <dgm:spPr>
        <a:solidFill>
          <a:schemeClr val="tx2">
            <a:lumMod val="25000"/>
            <a:lumOff val="75000"/>
          </a:schemeClr>
        </a:solidFill>
      </dgm:spPr>
      <dgm:t>
        <a:bodyPr/>
        <a:lstStyle/>
        <a:p>
          <a:r>
            <a:rPr lang="nb-NO" dirty="0"/>
            <a:t>Besøk</a:t>
          </a:r>
        </a:p>
      </dgm:t>
    </dgm:pt>
    <dgm:pt modelId="{C2D5D4A3-6552-4C67-9069-DF771C29C3E0}" type="parTrans" cxnId="{A6B8B51B-AC01-4A86-9AF6-98CA5249A7D1}">
      <dgm:prSet/>
      <dgm:spPr/>
      <dgm:t>
        <a:bodyPr/>
        <a:lstStyle/>
        <a:p>
          <a:endParaRPr lang="nb-NO"/>
        </a:p>
      </dgm:t>
    </dgm:pt>
    <dgm:pt modelId="{7A1F7745-B469-46FE-986B-03A516FAEF71}" type="sibTrans" cxnId="{A6B8B51B-AC01-4A86-9AF6-98CA5249A7D1}">
      <dgm:prSet/>
      <dgm:spPr/>
      <dgm:t>
        <a:bodyPr/>
        <a:lstStyle/>
        <a:p>
          <a:endParaRPr lang="nb-NO"/>
        </a:p>
      </dgm:t>
    </dgm:pt>
    <dgm:pt modelId="{7DE4A96F-50A1-466C-A0C1-8C71F1544561}" type="pres">
      <dgm:prSet presAssocID="{73A783F4-9606-42DC-A59F-82D37F4FF5D0}" presName="compositeShape" presStyleCnt="0">
        <dgm:presLayoutVars>
          <dgm:chMax val="9"/>
          <dgm:dir/>
          <dgm:resizeHandles val="exact"/>
        </dgm:presLayoutVars>
      </dgm:prSet>
      <dgm:spPr/>
    </dgm:pt>
    <dgm:pt modelId="{3592728C-ABF0-4B8E-AAA9-E7D01E4C0FD5}" type="pres">
      <dgm:prSet presAssocID="{73A783F4-9606-42DC-A59F-82D37F4FF5D0}" presName="triangle1" presStyleLbl="node1" presStyleIdx="0" presStyleCnt="4">
        <dgm:presLayoutVars>
          <dgm:bulletEnabled val="1"/>
        </dgm:presLayoutVars>
      </dgm:prSet>
      <dgm:spPr/>
    </dgm:pt>
    <dgm:pt modelId="{B20A388B-9632-4F73-8E23-1636729FA024}" type="pres">
      <dgm:prSet presAssocID="{73A783F4-9606-42DC-A59F-82D37F4FF5D0}" presName="triangle2" presStyleLbl="node1" presStyleIdx="1" presStyleCnt="4">
        <dgm:presLayoutVars>
          <dgm:bulletEnabled val="1"/>
        </dgm:presLayoutVars>
      </dgm:prSet>
      <dgm:spPr/>
    </dgm:pt>
    <dgm:pt modelId="{DC373110-0582-4A61-BDEA-90B3083ADE9A}" type="pres">
      <dgm:prSet presAssocID="{73A783F4-9606-42DC-A59F-82D37F4FF5D0}" presName="triangle3" presStyleLbl="node1" presStyleIdx="2" presStyleCnt="4">
        <dgm:presLayoutVars>
          <dgm:bulletEnabled val="1"/>
        </dgm:presLayoutVars>
      </dgm:prSet>
      <dgm:spPr/>
    </dgm:pt>
    <dgm:pt modelId="{CDD9ACD8-8E1E-45C4-9E44-3FD7F6BFD3B5}" type="pres">
      <dgm:prSet presAssocID="{73A783F4-9606-42DC-A59F-82D37F4FF5D0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BF705303-B7C4-48BE-A96D-AF799F90E6EB}" srcId="{73A783F4-9606-42DC-A59F-82D37F4FF5D0}" destId="{CCF2E27A-005F-46BB-8B33-75980BB5CA5D}" srcOrd="1" destOrd="0" parTransId="{1D5A88E9-A880-4358-A587-AFB7AB24F22B}" sibTransId="{3E6766FC-DA99-4796-AF03-88CAD6E4CB0C}"/>
    <dgm:cxn modelId="{A6B8B51B-AC01-4A86-9AF6-98CA5249A7D1}" srcId="{73A783F4-9606-42DC-A59F-82D37F4FF5D0}" destId="{26B46802-9A31-4329-A2C7-9645EC74AA36}" srcOrd="3" destOrd="0" parTransId="{C2D5D4A3-6552-4C67-9069-DF771C29C3E0}" sibTransId="{7A1F7745-B469-46FE-986B-03A516FAEF71}"/>
    <dgm:cxn modelId="{F7CEAA23-8EF8-40A1-9261-ED6372CCCEB4}" type="presOf" srcId="{35D926E1-1C66-4D93-A1C7-61DA33926195}" destId="{DC373110-0582-4A61-BDEA-90B3083ADE9A}" srcOrd="0" destOrd="0" presId="urn:microsoft.com/office/officeart/2005/8/layout/pyramid4"/>
    <dgm:cxn modelId="{490B6662-4504-44B8-B72D-E459B064E276}" type="presOf" srcId="{CCF2E27A-005F-46BB-8B33-75980BB5CA5D}" destId="{B20A388B-9632-4F73-8E23-1636729FA024}" srcOrd="0" destOrd="0" presId="urn:microsoft.com/office/officeart/2005/8/layout/pyramid4"/>
    <dgm:cxn modelId="{AE2BC679-B769-43AD-ADA9-F81D69468047}" type="presOf" srcId="{73A783F4-9606-42DC-A59F-82D37F4FF5D0}" destId="{7DE4A96F-50A1-466C-A0C1-8C71F1544561}" srcOrd="0" destOrd="0" presId="urn:microsoft.com/office/officeart/2005/8/layout/pyramid4"/>
    <dgm:cxn modelId="{828A9C95-C471-44F3-A364-C9F568B8B8C1}" type="presOf" srcId="{26B46802-9A31-4329-A2C7-9645EC74AA36}" destId="{CDD9ACD8-8E1E-45C4-9E44-3FD7F6BFD3B5}" srcOrd="0" destOrd="0" presId="urn:microsoft.com/office/officeart/2005/8/layout/pyramid4"/>
    <dgm:cxn modelId="{AC24D4AD-D1FA-4433-955A-278F3576BB4E}" srcId="{73A783F4-9606-42DC-A59F-82D37F4FF5D0}" destId="{35D926E1-1C66-4D93-A1C7-61DA33926195}" srcOrd="2" destOrd="0" parTransId="{602C7522-6653-479A-B368-AB8097783455}" sibTransId="{5986AFD1-8A7F-4BF5-8F3F-4EB2733DE2DA}"/>
    <dgm:cxn modelId="{9DA893B5-62A0-4E11-A122-7E360A59285F}" type="presOf" srcId="{892B4B3C-3017-429B-B7B0-25591DAC6045}" destId="{3592728C-ABF0-4B8E-AAA9-E7D01E4C0FD5}" srcOrd="0" destOrd="0" presId="urn:microsoft.com/office/officeart/2005/8/layout/pyramid4"/>
    <dgm:cxn modelId="{3C93FFF7-D139-41C9-89B0-24CEFA1116CE}" srcId="{73A783F4-9606-42DC-A59F-82D37F4FF5D0}" destId="{892B4B3C-3017-429B-B7B0-25591DAC6045}" srcOrd="0" destOrd="0" parTransId="{14F70F85-8E64-4A3C-AC16-3BE797080950}" sibTransId="{0046F819-D098-44AB-B789-035E311D4E94}"/>
    <dgm:cxn modelId="{466AA6CB-F5E7-455D-B3C1-B776763F3224}" type="presParOf" srcId="{7DE4A96F-50A1-466C-A0C1-8C71F1544561}" destId="{3592728C-ABF0-4B8E-AAA9-E7D01E4C0FD5}" srcOrd="0" destOrd="0" presId="urn:microsoft.com/office/officeart/2005/8/layout/pyramid4"/>
    <dgm:cxn modelId="{AFC7B041-8EDA-4CCB-8357-1832F0316D10}" type="presParOf" srcId="{7DE4A96F-50A1-466C-A0C1-8C71F1544561}" destId="{B20A388B-9632-4F73-8E23-1636729FA024}" srcOrd="1" destOrd="0" presId="urn:microsoft.com/office/officeart/2005/8/layout/pyramid4"/>
    <dgm:cxn modelId="{FA5EC801-523C-492E-9C15-412BB4CB32A7}" type="presParOf" srcId="{7DE4A96F-50A1-466C-A0C1-8C71F1544561}" destId="{DC373110-0582-4A61-BDEA-90B3083ADE9A}" srcOrd="2" destOrd="0" presId="urn:microsoft.com/office/officeart/2005/8/layout/pyramid4"/>
    <dgm:cxn modelId="{F7F5184A-53FD-4232-B75D-FEFD6DF962FD}" type="presParOf" srcId="{7DE4A96F-50A1-466C-A0C1-8C71F1544561}" destId="{CDD9ACD8-8E1E-45C4-9E44-3FD7F6BFD3B5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92728C-ABF0-4B8E-AAA9-E7D01E4C0FD5}">
      <dsp:nvSpPr>
        <dsp:cNvPr id="0" name=""/>
        <dsp:cNvSpPr/>
      </dsp:nvSpPr>
      <dsp:spPr>
        <a:xfrm>
          <a:off x="1158096" y="0"/>
          <a:ext cx="1306902" cy="1306902"/>
        </a:xfrm>
        <a:prstGeom prst="triangle">
          <a:avLst/>
        </a:prstGeom>
        <a:solidFill>
          <a:schemeClr val="tx2">
            <a:lumMod val="25000"/>
            <a:lumOff val="75000"/>
          </a:schemeClr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Bo</a:t>
          </a:r>
        </a:p>
      </dsp:txBody>
      <dsp:txXfrm>
        <a:off x="1484822" y="653451"/>
        <a:ext cx="653451" cy="653451"/>
      </dsp:txXfrm>
    </dsp:sp>
    <dsp:sp modelId="{B20A388B-9632-4F73-8E23-1636729FA024}">
      <dsp:nvSpPr>
        <dsp:cNvPr id="0" name=""/>
        <dsp:cNvSpPr/>
      </dsp:nvSpPr>
      <dsp:spPr>
        <a:xfrm>
          <a:off x="504645" y="1306902"/>
          <a:ext cx="1306902" cy="1306902"/>
        </a:xfrm>
        <a:prstGeom prst="triangle">
          <a:avLst/>
        </a:prstGeom>
        <a:solidFill>
          <a:schemeClr val="tx2">
            <a:lumMod val="75000"/>
            <a:lumOff val="25000"/>
          </a:schemeClr>
        </a:solidFill>
        <a:ln w="28575" cap="flat" cmpd="sng" algn="ctr">
          <a:solidFill>
            <a:schemeClr val="lt1">
              <a:hueOff val="0"/>
              <a:satOff val="0"/>
              <a:lum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00" b="1" kern="1200" dirty="0">
            <a:solidFill>
              <a:sysClr val="windowText" lastClr="000000"/>
            </a:solidFill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b="1" kern="1200" dirty="0">
              <a:solidFill>
                <a:sysClr val="windowText" lastClr="000000"/>
              </a:solidFill>
            </a:rPr>
            <a:t>Bedrift</a:t>
          </a:r>
          <a:r>
            <a:rPr lang="nb-NO" sz="1000" b="1" kern="1200" dirty="0">
              <a:solidFill>
                <a:sysClr val="windowText" lastClr="000000"/>
              </a:solidFill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1000" b="1" kern="1200" dirty="0">
            <a:solidFill>
              <a:sysClr val="windowText" lastClr="000000"/>
            </a:solidFill>
          </a:endParaRPr>
        </a:p>
      </dsp:txBody>
      <dsp:txXfrm>
        <a:off x="831371" y="1960353"/>
        <a:ext cx="653451" cy="653451"/>
      </dsp:txXfrm>
    </dsp:sp>
    <dsp:sp modelId="{DC373110-0582-4A61-BDEA-90B3083ADE9A}">
      <dsp:nvSpPr>
        <dsp:cNvPr id="0" name=""/>
        <dsp:cNvSpPr/>
      </dsp:nvSpPr>
      <dsp:spPr>
        <a:xfrm rot="10800000">
          <a:off x="1158096" y="1306902"/>
          <a:ext cx="1306902" cy="1306902"/>
        </a:xfrm>
        <a:prstGeom prst="triangle">
          <a:avLst/>
        </a:prstGeom>
        <a:solidFill>
          <a:schemeClr val="tx2">
            <a:lumMod val="25000"/>
            <a:lumOff val="75000"/>
          </a:schemeClr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 </a:t>
          </a:r>
        </a:p>
      </dsp:txBody>
      <dsp:txXfrm rot="10800000">
        <a:off x="1484821" y="1306902"/>
        <a:ext cx="653451" cy="653451"/>
      </dsp:txXfrm>
    </dsp:sp>
    <dsp:sp modelId="{CDD9ACD8-8E1E-45C4-9E44-3FD7F6BFD3B5}">
      <dsp:nvSpPr>
        <dsp:cNvPr id="0" name=""/>
        <dsp:cNvSpPr/>
      </dsp:nvSpPr>
      <dsp:spPr>
        <a:xfrm>
          <a:off x="1811547" y="1306902"/>
          <a:ext cx="1306902" cy="1306902"/>
        </a:xfrm>
        <a:prstGeom prst="triangle">
          <a:avLst/>
        </a:prstGeom>
        <a:solidFill>
          <a:schemeClr val="tx2">
            <a:lumMod val="25000"/>
            <a:lumOff val="75000"/>
          </a:schemeClr>
        </a:solidFill>
        <a:ln w="285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 dirty="0"/>
            <a:t>Besøk</a:t>
          </a:r>
        </a:p>
      </dsp:txBody>
      <dsp:txXfrm>
        <a:off x="2138273" y="1960353"/>
        <a:ext cx="653451" cy="653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5C63E707948FEBD2DCC493C6353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E2771-F9BC-4C1C-83C4-22778691BE32}"/>
      </w:docPartPr>
      <w:docPartBody>
        <w:p w:rsidR="00796131" w:rsidRDefault="00E57E83" w:rsidP="00E57E83">
          <w:pPr>
            <w:pStyle w:val="7F05C63E707948FEBD2DCC493C635349"/>
          </w:pPr>
          <w:r>
            <w:rPr>
              <w:caps/>
              <w:color w:val="FFFFFF" w:themeColor="background1"/>
            </w:rPr>
            <w:t>[Forfatternavn]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83"/>
    <w:rsid w:val="00063DD5"/>
    <w:rsid w:val="00091193"/>
    <w:rsid w:val="00194EEC"/>
    <w:rsid w:val="00310AB0"/>
    <w:rsid w:val="00497DFA"/>
    <w:rsid w:val="004A66BD"/>
    <w:rsid w:val="004F2958"/>
    <w:rsid w:val="004F64B6"/>
    <w:rsid w:val="00796131"/>
    <w:rsid w:val="00874348"/>
    <w:rsid w:val="009855DC"/>
    <w:rsid w:val="00A37F8E"/>
    <w:rsid w:val="00A515C7"/>
    <w:rsid w:val="00A54CEE"/>
    <w:rsid w:val="00AF5402"/>
    <w:rsid w:val="00B13C80"/>
    <w:rsid w:val="00C058B7"/>
    <w:rsid w:val="00DA4511"/>
    <w:rsid w:val="00E32D57"/>
    <w:rsid w:val="00E57E83"/>
    <w:rsid w:val="00EF2397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F2D8E3F9A20407985642086BBB43FAD">
    <w:name w:val="EF2D8E3F9A20407985642086BBB43FAD"/>
    <w:rsid w:val="00E57E83"/>
  </w:style>
  <w:style w:type="paragraph" w:customStyle="1" w:styleId="04CD28B51B5B4BA48B57753869A0A8A1">
    <w:name w:val="04CD28B51B5B4BA48B57753869A0A8A1"/>
    <w:rsid w:val="00E57E83"/>
  </w:style>
  <w:style w:type="paragraph" w:customStyle="1" w:styleId="7F05C63E707948FEBD2DCC493C635349">
    <w:name w:val="7F05C63E707948FEBD2DCC493C635349"/>
    <w:rsid w:val="00E57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Bølg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B13D-F9D6-4F68-BFED-49D667272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6125B-BE3D-4051-BD5E-C5A70A6A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TS101840840</Template>
  <TotalTime>0</TotalTime>
  <Pages>6</Pages>
  <Words>1215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Overordnet strategi</vt:lpstr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Overordnet strategi</dc:title>
  <dc:creator>strategiplan 2019 MED BUDSJETT OG kpi</dc:creator>
  <cp:lastModifiedBy>Yngvar Trandem</cp:lastModifiedBy>
  <cp:revision>2</cp:revision>
  <cp:lastPrinted>2018-12-19T08:26:00Z</cp:lastPrinted>
  <dcterms:created xsi:type="dcterms:W3CDTF">2018-12-21T10:28:00Z</dcterms:created>
  <dcterms:modified xsi:type="dcterms:W3CDTF">2018-12-21T10:28:00Z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